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CE" w:rsidRDefault="00273CCE" w:rsidP="00E33025">
      <w:pPr>
        <w:autoSpaceDE w:val="0"/>
        <w:autoSpaceDN w:val="0"/>
        <w:adjustRightInd w:val="0"/>
        <w:spacing w:after="0" w:line="240" w:lineRule="auto"/>
        <w:contextualSpacing/>
        <w:jc w:val="both"/>
        <w:rPr>
          <w:rFonts w:ascii="Arial" w:eastAsia="Calibri" w:hAnsi="Arial" w:cs="Arial"/>
          <w:b/>
        </w:rPr>
      </w:pPr>
    </w:p>
    <w:p w:rsidR="00273CCE" w:rsidRDefault="00273CCE" w:rsidP="00E33025">
      <w:pPr>
        <w:autoSpaceDE w:val="0"/>
        <w:autoSpaceDN w:val="0"/>
        <w:adjustRightInd w:val="0"/>
        <w:spacing w:after="0" w:line="240" w:lineRule="auto"/>
        <w:contextualSpacing/>
        <w:jc w:val="both"/>
        <w:rPr>
          <w:rFonts w:ascii="Arial" w:eastAsia="Calibri" w:hAnsi="Arial" w:cs="Arial"/>
          <w:b/>
        </w:rPr>
      </w:pPr>
    </w:p>
    <w:p w:rsidR="002F11E6" w:rsidRPr="00736A24" w:rsidRDefault="00736A24" w:rsidP="00E33025">
      <w:pPr>
        <w:autoSpaceDE w:val="0"/>
        <w:autoSpaceDN w:val="0"/>
        <w:adjustRightInd w:val="0"/>
        <w:spacing w:after="0" w:line="240" w:lineRule="auto"/>
        <w:contextualSpacing/>
        <w:jc w:val="both"/>
        <w:rPr>
          <w:rFonts w:ascii="Arial" w:eastAsia="Calibri" w:hAnsi="Arial" w:cs="Arial"/>
          <w:b/>
          <w:sz w:val="20"/>
          <w:szCs w:val="20"/>
        </w:rPr>
      </w:pPr>
      <w:r>
        <w:rPr>
          <w:rFonts w:ascii="Arial" w:eastAsia="Calibri" w:hAnsi="Arial" w:cs="Arial"/>
          <w:b/>
        </w:rPr>
        <w:t>1.-</w:t>
      </w:r>
      <w:r w:rsidR="002F11E6" w:rsidRPr="00736A24">
        <w:rPr>
          <w:rFonts w:ascii="Arial" w:eastAsia="Calibri" w:hAnsi="Arial" w:cs="Arial"/>
          <w:b/>
          <w:sz w:val="20"/>
          <w:szCs w:val="20"/>
        </w:rPr>
        <w:t>NORMAS USUARIOS RESIDENCIA ORM DURANTE ESTADO ALERTA COVID-19</w:t>
      </w:r>
    </w:p>
    <w:p w:rsidR="002F11E6" w:rsidRDefault="002F11E6" w:rsidP="00E33025">
      <w:pPr>
        <w:autoSpaceDE w:val="0"/>
        <w:autoSpaceDN w:val="0"/>
        <w:adjustRightInd w:val="0"/>
        <w:spacing w:after="0" w:line="240" w:lineRule="auto"/>
        <w:contextualSpacing/>
        <w:jc w:val="both"/>
        <w:rPr>
          <w:rFonts w:ascii="Arial" w:eastAsia="Calibri" w:hAnsi="Arial" w:cs="Arial"/>
          <w:sz w:val="24"/>
          <w:szCs w:val="24"/>
        </w:rPr>
      </w:pPr>
    </w:p>
    <w:p w:rsidR="00AD7476" w:rsidRDefault="00AD7476" w:rsidP="00E33025">
      <w:pPr>
        <w:autoSpaceDE w:val="0"/>
        <w:autoSpaceDN w:val="0"/>
        <w:adjustRightInd w:val="0"/>
        <w:spacing w:after="0" w:line="240" w:lineRule="auto"/>
        <w:contextualSpacing/>
        <w:jc w:val="both"/>
        <w:rPr>
          <w:rFonts w:ascii="Arial" w:eastAsia="Calibri" w:hAnsi="Arial" w:cs="Arial"/>
          <w:sz w:val="24"/>
          <w:szCs w:val="24"/>
        </w:rPr>
      </w:pPr>
    </w:p>
    <w:p w:rsidR="002F11E6" w:rsidRDefault="002F11E6" w:rsidP="002F11E6">
      <w:pPr>
        <w:autoSpaceDE w:val="0"/>
        <w:autoSpaceDN w:val="0"/>
        <w:adjustRightInd w:val="0"/>
        <w:spacing w:after="0" w:line="240" w:lineRule="auto"/>
        <w:contextualSpacing/>
        <w:jc w:val="both"/>
        <w:rPr>
          <w:rFonts w:ascii="Arial" w:eastAsia="Calibri" w:hAnsi="Arial" w:cs="Arial"/>
          <w:sz w:val="24"/>
          <w:szCs w:val="24"/>
        </w:rPr>
      </w:pPr>
    </w:p>
    <w:p w:rsidR="00E33025" w:rsidRDefault="00E33025" w:rsidP="002F11E6">
      <w:pPr>
        <w:autoSpaceDE w:val="0"/>
        <w:autoSpaceDN w:val="0"/>
        <w:adjustRightInd w:val="0"/>
        <w:spacing w:after="0" w:line="240" w:lineRule="auto"/>
        <w:contextualSpacing/>
        <w:jc w:val="both"/>
        <w:rPr>
          <w:rFonts w:ascii="Arial" w:eastAsia="Calibri" w:hAnsi="Arial" w:cs="Arial"/>
          <w:sz w:val="24"/>
          <w:szCs w:val="24"/>
        </w:rPr>
      </w:pPr>
      <w:r w:rsidRPr="00E33025">
        <w:rPr>
          <w:rFonts w:ascii="Arial" w:eastAsia="Calibri" w:hAnsi="Arial" w:cs="Arial"/>
          <w:sz w:val="24"/>
          <w:szCs w:val="24"/>
        </w:rPr>
        <w:t>En el edificio</w:t>
      </w:r>
      <w:r w:rsidR="003945F8">
        <w:rPr>
          <w:rFonts w:ascii="Arial" w:eastAsia="Calibri" w:hAnsi="Arial" w:cs="Arial"/>
          <w:sz w:val="24"/>
          <w:szCs w:val="24"/>
        </w:rPr>
        <w:t xml:space="preserve"> de la R</w:t>
      </w:r>
      <w:r w:rsidRPr="00E33025">
        <w:rPr>
          <w:rFonts w:ascii="Arial" w:eastAsia="Calibri" w:hAnsi="Arial" w:cs="Arial"/>
          <w:sz w:val="24"/>
          <w:szCs w:val="24"/>
        </w:rPr>
        <w:t>esidencia</w:t>
      </w:r>
      <w:r w:rsidR="00210406">
        <w:rPr>
          <w:rFonts w:ascii="Arial" w:eastAsia="Calibri" w:hAnsi="Arial" w:cs="Arial"/>
          <w:sz w:val="24"/>
          <w:szCs w:val="24"/>
        </w:rPr>
        <w:t>,</w:t>
      </w:r>
      <w:r w:rsidRPr="00E33025">
        <w:rPr>
          <w:rFonts w:ascii="Arial" w:eastAsia="Calibri" w:hAnsi="Arial" w:cs="Arial"/>
          <w:sz w:val="24"/>
          <w:szCs w:val="24"/>
        </w:rPr>
        <w:t xml:space="preserve"> con el fin de proteger</w:t>
      </w:r>
      <w:r w:rsidR="003945F8">
        <w:rPr>
          <w:rFonts w:ascii="Arial" w:eastAsia="Calibri" w:hAnsi="Arial" w:cs="Arial"/>
          <w:sz w:val="24"/>
          <w:szCs w:val="24"/>
        </w:rPr>
        <w:t xml:space="preserve"> la salud de</w:t>
      </w:r>
      <w:r w:rsidRPr="00E33025">
        <w:rPr>
          <w:rFonts w:ascii="Arial" w:eastAsia="Calibri" w:hAnsi="Arial" w:cs="Arial"/>
          <w:sz w:val="24"/>
          <w:szCs w:val="24"/>
        </w:rPr>
        <w:t xml:space="preserve"> los</w:t>
      </w:r>
      <w:r w:rsidR="00C63944">
        <w:rPr>
          <w:rFonts w:ascii="Arial" w:eastAsia="Calibri" w:hAnsi="Arial" w:cs="Arial"/>
          <w:sz w:val="24"/>
          <w:szCs w:val="24"/>
        </w:rPr>
        <w:t xml:space="preserve"> usuarios y</w:t>
      </w:r>
      <w:r w:rsidRPr="00E33025">
        <w:rPr>
          <w:rFonts w:ascii="Arial" w:eastAsia="Calibri" w:hAnsi="Arial" w:cs="Arial"/>
          <w:sz w:val="24"/>
          <w:szCs w:val="24"/>
        </w:rPr>
        <w:t xml:space="preserve"> empleados</w:t>
      </w:r>
      <w:r w:rsidR="003945F8">
        <w:rPr>
          <w:rFonts w:ascii="Arial" w:eastAsia="Calibri" w:hAnsi="Arial" w:cs="Arial"/>
          <w:sz w:val="24"/>
          <w:szCs w:val="24"/>
        </w:rPr>
        <w:t>,</w:t>
      </w:r>
      <w:r w:rsidRPr="00E33025">
        <w:rPr>
          <w:rFonts w:ascii="Arial" w:eastAsia="Calibri" w:hAnsi="Arial" w:cs="Arial"/>
          <w:sz w:val="24"/>
          <w:szCs w:val="24"/>
        </w:rPr>
        <w:t xml:space="preserve"> se tomarán las medidas de protección colectivas necesarias para </w:t>
      </w:r>
      <w:r w:rsidR="00C63944">
        <w:rPr>
          <w:rFonts w:ascii="Arial" w:eastAsia="Calibri" w:hAnsi="Arial" w:cs="Arial"/>
          <w:sz w:val="24"/>
          <w:szCs w:val="24"/>
        </w:rPr>
        <w:t xml:space="preserve">garantizar el </w:t>
      </w:r>
      <w:r w:rsidRPr="00E33025">
        <w:rPr>
          <w:rFonts w:ascii="Arial" w:eastAsia="Calibri" w:hAnsi="Arial" w:cs="Arial"/>
          <w:sz w:val="24"/>
          <w:szCs w:val="24"/>
        </w:rPr>
        <w:t xml:space="preserve">cumplimiento de las </w:t>
      </w:r>
      <w:r w:rsidR="003945F8">
        <w:rPr>
          <w:rFonts w:ascii="Arial" w:eastAsia="Calibri" w:hAnsi="Arial" w:cs="Arial"/>
          <w:sz w:val="24"/>
          <w:szCs w:val="24"/>
        </w:rPr>
        <w:t>normas establecidas</w:t>
      </w:r>
      <w:r w:rsidRPr="00E33025">
        <w:rPr>
          <w:rFonts w:ascii="Arial" w:eastAsia="Calibri" w:hAnsi="Arial" w:cs="Arial"/>
          <w:sz w:val="24"/>
          <w:szCs w:val="24"/>
        </w:rPr>
        <w:t xml:space="preserve">. Se </w:t>
      </w:r>
      <w:r w:rsidR="003945F8">
        <w:rPr>
          <w:rFonts w:ascii="Arial" w:eastAsia="Calibri" w:hAnsi="Arial" w:cs="Arial"/>
          <w:sz w:val="24"/>
          <w:szCs w:val="24"/>
        </w:rPr>
        <w:t>ha</w:t>
      </w:r>
      <w:r w:rsidR="00C63944">
        <w:rPr>
          <w:rFonts w:ascii="Arial" w:eastAsia="Calibri" w:hAnsi="Arial" w:cs="Arial"/>
          <w:sz w:val="24"/>
          <w:szCs w:val="24"/>
        </w:rPr>
        <w:t>n</w:t>
      </w:r>
      <w:r w:rsidR="003945F8">
        <w:rPr>
          <w:rFonts w:ascii="Arial" w:eastAsia="Calibri" w:hAnsi="Arial" w:cs="Arial"/>
          <w:sz w:val="24"/>
          <w:szCs w:val="24"/>
        </w:rPr>
        <w:t xml:space="preserve"> instalado</w:t>
      </w:r>
      <w:r w:rsidRPr="00E33025">
        <w:rPr>
          <w:rFonts w:ascii="Arial" w:eastAsia="Calibri" w:hAnsi="Arial" w:cs="Arial"/>
          <w:sz w:val="24"/>
          <w:szCs w:val="24"/>
        </w:rPr>
        <w:t xml:space="preserve"> en los puntos </w:t>
      </w:r>
      <w:r w:rsidR="003945F8">
        <w:rPr>
          <w:rFonts w:ascii="Arial" w:eastAsia="Calibri" w:hAnsi="Arial" w:cs="Arial"/>
          <w:sz w:val="24"/>
          <w:szCs w:val="24"/>
        </w:rPr>
        <w:t>de interacción de personas dentro</w:t>
      </w:r>
      <w:r w:rsidRPr="00E33025">
        <w:rPr>
          <w:rFonts w:ascii="Arial" w:eastAsia="Calibri" w:hAnsi="Arial" w:cs="Arial"/>
          <w:sz w:val="24"/>
          <w:szCs w:val="24"/>
        </w:rPr>
        <w:t xml:space="preserve"> del edificio </w:t>
      </w:r>
      <w:r w:rsidR="003945F8">
        <w:rPr>
          <w:rFonts w:ascii="Arial" w:eastAsia="Calibri" w:hAnsi="Arial" w:cs="Arial"/>
          <w:sz w:val="24"/>
          <w:szCs w:val="24"/>
        </w:rPr>
        <w:t>proteccio</w:t>
      </w:r>
      <w:r w:rsidRPr="00E33025">
        <w:rPr>
          <w:rFonts w:ascii="Arial" w:eastAsia="Calibri" w:hAnsi="Arial" w:cs="Arial"/>
          <w:sz w:val="24"/>
          <w:szCs w:val="24"/>
        </w:rPr>
        <w:t>n</w:t>
      </w:r>
      <w:r w:rsidR="003945F8">
        <w:rPr>
          <w:rFonts w:ascii="Arial" w:eastAsia="Calibri" w:hAnsi="Arial" w:cs="Arial"/>
          <w:sz w:val="24"/>
          <w:szCs w:val="24"/>
        </w:rPr>
        <w:t>es</w:t>
      </w:r>
      <w:r w:rsidRPr="00E33025">
        <w:rPr>
          <w:rFonts w:ascii="Arial" w:eastAsia="Calibri" w:hAnsi="Arial" w:cs="Arial"/>
          <w:sz w:val="24"/>
          <w:szCs w:val="24"/>
        </w:rPr>
        <w:t xml:space="preserve"> </w:t>
      </w:r>
      <w:r w:rsidR="003945F8">
        <w:rPr>
          <w:rFonts w:ascii="Arial" w:eastAsia="Calibri" w:hAnsi="Arial" w:cs="Arial"/>
          <w:sz w:val="24"/>
          <w:szCs w:val="24"/>
        </w:rPr>
        <w:t>adecuadas</w:t>
      </w:r>
      <w:r w:rsidR="00916A78">
        <w:rPr>
          <w:rFonts w:ascii="Arial" w:eastAsia="Calibri" w:hAnsi="Arial" w:cs="Arial"/>
          <w:sz w:val="24"/>
          <w:szCs w:val="24"/>
        </w:rPr>
        <w:t>:</w:t>
      </w:r>
      <w:r w:rsidR="00C63944">
        <w:rPr>
          <w:rFonts w:ascii="Arial" w:eastAsia="Calibri" w:hAnsi="Arial" w:cs="Arial"/>
          <w:sz w:val="24"/>
          <w:szCs w:val="24"/>
        </w:rPr>
        <w:t xml:space="preserve"> </w:t>
      </w:r>
      <w:r w:rsidRPr="00E33025">
        <w:rPr>
          <w:rFonts w:ascii="Arial" w:eastAsia="Calibri" w:hAnsi="Arial" w:cs="Arial"/>
          <w:sz w:val="24"/>
          <w:szCs w:val="24"/>
        </w:rPr>
        <w:t>pantalla de protección en</w:t>
      </w:r>
      <w:r w:rsidR="003945F8">
        <w:rPr>
          <w:rFonts w:ascii="Arial" w:eastAsia="Calibri" w:hAnsi="Arial" w:cs="Arial"/>
          <w:sz w:val="24"/>
          <w:szCs w:val="24"/>
        </w:rPr>
        <w:t xml:space="preserve"> el</w:t>
      </w:r>
      <w:r w:rsidRPr="00E33025">
        <w:rPr>
          <w:rFonts w:ascii="Arial" w:eastAsia="Calibri" w:hAnsi="Arial" w:cs="Arial"/>
          <w:sz w:val="24"/>
          <w:szCs w:val="24"/>
        </w:rPr>
        <w:t xml:space="preserve"> mostrador</w:t>
      </w:r>
      <w:r w:rsidR="003945F8">
        <w:rPr>
          <w:rFonts w:ascii="Arial" w:eastAsia="Calibri" w:hAnsi="Arial" w:cs="Arial"/>
          <w:sz w:val="24"/>
          <w:szCs w:val="24"/>
        </w:rPr>
        <w:t xml:space="preserve"> de la</w:t>
      </w:r>
      <w:r w:rsidRPr="00E33025">
        <w:rPr>
          <w:rFonts w:ascii="Arial" w:eastAsia="Calibri" w:hAnsi="Arial" w:cs="Arial"/>
          <w:sz w:val="24"/>
          <w:szCs w:val="24"/>
        </w:rPr>
        <w:t xml:space="preserve"> recepción,</w:t>
      </w:r>
      <w:r w:rsidR="003945F8">
        <w:rPr>
          <w:rFonts w:ascii="Arial" w:eastAsia="Calibri" w:hAnsi="Arial" w:cs="Arial"/>
          <w:sz w:val="24"/>
          <w:szCs w:val="24"/>
        </w:rPr>
        <w:t xml:space="preserve"> oficina de A</w:t>
      </w:r>
      <w:r w:rsidRPr="00E33025">
        <w:rPr>
          <w:rFonts w:ascii="Arial" w:eastAsia="Calibri" w:hAnsi="Arial" w:cs="Arial"/>
          <w:sz w:val="24"/>
          <w:szCs w:val="24"/>
        </w:rPr>
        <w:t>dministración, en</w:t>
      </w:r>
      <w:r w:rsidR="004A0783">
        <w:rPr>
          <w:rFonts w:ascii="Arial" w:eastAsia="Calibri" w:hAnsi="Arial" w:cs="Arial"/>
          <w:sz w:val="24"/>
          <w:szCs w:val="24"/>
        </w:rPr>
        <w:t xml:space="preserve"> los </w:t>
      </w:r>
      <w:r w:rsidRPr="00E33025">
        <w:rPr>
          <w:rFonts w:ascii="Arial" w:eastAsia="Calibri" w:hAnsi="Arial" w:cs="Arial"/>
          <w:sz w:val="24"/>
          <w:szCs w:val="24"/>
        </w:rPr>
        <w:t>mostrador</w:t>
      </w:r>
      <w:r w:rsidR="003945F8">
        <w:rPr>
          <w:rFonts w:ascii="Arial" w:eastAsia="Calibri" w:hAnsi="Arial" w:cs="Arial"/>
          <w:sz w:val="24"/>
          <w:szCs w:val="24"/>
        </w:rPr>
        <w:t>es</w:t>
      </w:r>
      <w:r w:rsidRPr="00E33025">
        <w:rPr>
          <w:rFonts w:ascii="Arial" w:eastAsia="Calibri" w:hAnsi="Arial" w:cs="Arial"/>
          <w:sz w:val="24"/>
          <w:szCs w:val="24"/>
        </w:rPr>
        <w:t xml:space="preserve"> </w:t>
      </w:r>
      <w:r w:rsidR="003945F8">
        <w:rPr>
          <w:rFonts w:ascii="Arial" w:eastAsia="Calibri" w:hAnsi="Arial" w:cs="Arial"/>
          <w:sz w:val="24"/>
          <w:szCs w:val="24"/>
        </w:rPr>
        <w:t xml:space="preserve">de </w:t>
      </w:r>
      <w:r w:rsidRPr="00E33025">
        <w:rPr>
          <w:rFonts w:ascii="Arial" w:eastAsia="Calibri" w:hAnsi="Arial" w:cs="Arial"/>
          <w:sz w:val="24"/>
          <w:szCs w:val="24"/>
        </w:rPr>
        <w:t>entrega de alimentos, mercancía u otras entregas relacionadas con el servicio.</w:t>
      </w:r>
    </w:p>
    <w:p w:rsidR="00AD7476" w:rsidRPr="00E33025" w:rsidRDefault="00AD7476" w:rsidP="002F11E6">
      <w:pPr>
        <w:autoSpaceDE w:val="0"/>
        <w:autoSpaceDN w:val="0"/>
        <w:adjustRightInd w:val="0"/>
        <w:spacing w:after="0" w:line="240" w:lineRule="auto"/>
        <w:contextualSpacing/>
        <w:jc w:val="both"/>
        <w:rPr>
          <w:rFonts w:ascii="Arial" w:eastAsia="Calibri" w:hAnsi="Arial" w:cs="Arial"/>
          <w:sz w:val="24"/>
          <w:szCs w:val="24"/>
        </w:rPr>
      </w:pPr>
    </w:p>
    <w:p w:rsidR="003945F8" w:rsidRDefault="003945F8" w:rsidP="002F11E6">
      <w:pPr>
        <w:autoSpaceDE w:val="0"/>
        <w:autoSpaceDN w:val="0"/>
        <w:adjustRightInd w:val="0"/>
        <w:spacing w:after="0" w:line="240" w:lineRule="auto"/>
        <w:contextualSpacing/>
        <w:jc w:val="both"/>
        <w:rPr>
          <w:rFonts w:ascii="Arial" w:eastAsia="Calibri" w:hAnsi="Arial" w:cs="Arial"/>
          <w:sz w:val="24"/>
          <w:szCs w:val="24"/>
        </w:rPr>
      </w:pPr>
    </w:p>
    <w:p w:rsidR="00E33025" w:rsidRDefault="00E33025" w:rsidP="002F11E6">
      <w:pPr>
        <w:autoSpaceDE w:val="0"/>
        <w:autoSpaceDN w:val="0"/>
        <w:adjustRightInd w:val="0"/>
        <w:spacing w:after="0" w:line="240" w:lineRule="auto"/>
        <w:contextualSpacing/>
        <w:jc w:val="both"/>
        <w:rPr>
          <w:rFonts w:ascii="Arial" w:eastAsia="Calibri" w:hAnsi="Arial" w:cs="Arial"/>
          <w:sz w:val="24"/>
          <w:szCs w:val="24"/>
        </w:rPr>
      </w:pPr>
      <w:r w:rsidRPr="00E33025">
        <w:rPr>
          <w:rFonts w:ascii="Arial" w:eastAsia="Calibri" w:hAnsi="Arial" w:cs="Arial"/>
          <w:sz w:val="24"/>
          <w:szCs w:val="24"/>
        </w:rPr>
        <w:t>Todo</w:t>
      </w:r>
      <w:r w:rsidR="003945F8">
        <w:rPr>
          <w:rFonts w:ascii="Arial" w:eastAsia="Calibri" w:hAnsi="Arial" w:cs="Arial"/>
          <w:sz w:val="24"/>
          <w:szCs w:val="24"/>
        </w:rPr>
        <w:t xml:space="preserve"> </w:t>
      </w:r>
      <w:r w:rsidRPr="00E33025">
        <w:rPr>
          <w:rFonts w:ascii="Arial" w:eastAsia="Calibri" w:hAnsi="Arial" w:cs="Arial"/>
          <w:sz w:val="24"/>
          <w:szCs w:val="24"/>
        </w:rPr>
        <w:t>personal del servicio, fuera de estas zonas protegidas deberá utilizar mascarillas de protección de tipo higiénica, quirúrgica o de barrera, y guantes, y deberá guardar una distancia de dos metros con el resto de personal y usuarios.</w:t>
      </w:r>
    </w:p>
    <w:p w:rsidR="00AD7476" w:rsidRPr="00E33025" w:rsidRDefault="00AD7476" w:rsidP="002F11E6">
      <w:pPr>
        <w:autoSpaceDE w:val="0"/>
        <w:autoSpaceDN w:val="0"/>
        <w:adjustRightInd w:val="0"/>
        <w:spacing w:after="0" w:line="240" w:lineRule="auto"/>
        <w:contextualSpacing/>
        <w:jc w:val="both"/>
        <w:rPr>
          <w:rFonts w:ascii="Arial" w:eastAsia="Calibri" w:hAnsi="Arial" w:cs="Arial"/>
          <w:sz w:val="24"/>
          <w:szCs w:val="24"/>
        </w:rPr>
      </w:pPr>
    </w:p>
    <w:p w:rsidR="003945F8" w:rsidRDefault="003945F8" w:rsidP="002F11E6">
      <w:pPr>
        <w:autoSpaceDE w:val="0"/>
        <w:autoSpaceDN w:val="0"/>
        <w:adjustRightInd w:val="0"/>
        <w:spacing w:after="0" w:line="240" w:lineRule="auto"/>
        <w:contextualSpacing/>
        <w:jc w:val="both"/>
        <w:rPr>
          <w:rFonts w:ascii="Arial" w:eastAsia="Calibri" w:hAnsi="Arial" w:cs="Arial"/>
          <w:sz w:val="24"/>
          <w:szCs w:val="24"/>
        </w:rPr>
      </w:pPr>
    </w:p>
    <w:p w:rsidR="00AD7476" w:rsidRDefault="00AD7476" w:rsidP="00AD7476">
      <w:pPr>
        <w:autoSpaceDE w:val="0"/>
        <w:autoSpaceDN w:val="0"/>
        <w:adjustRightInd w:val="0"/>
        <w:spacing w:after="0" w:line="240" w:lineRule="auto"/>
        <w:contextualSpacing/>
        <w:jc w:val="both"/>
        <w:rPr>
          <w:rFonts w:ascii="Arial" w:eastAsia="Calibri" w:hAnsi="Arial" w:cs="Arial"/>
          <w:sz w:val="24"/>
          <w:szCs w:val="24"/>
        </w:rPr>
      </w:pPr>
      <w:r w:rsidRPr="00AD7476">
        <w:rPr>
          <w:rFonts w:ascii="Arial" w:eastAsia="Calibri" w:hAnsi="Arial" w:cs="Arial"/>
          <w:sz w:val="24"/>
          <w:szCs w:val="24"/>
        </w:rPr>
        <w:t>Los usuarios que accedan a la residencia deberán cumplir las mismas recomendaciones en cuanto a la utilización de mascarillas y guantes y respetar la distancia de 2 metros. Debe hacerse uso de la m</w:t>
      </w:r>
      <w:r w:rsidR="004A0783">
        <w:rPr>
          <w:rFonts w:ascii="Arial" w:eastAsia="Calibri" w:hAnsi="Arial" w:cs="Arial"/>
          <w:sz w:val="24"/>
          <w:szCs w:val="24"/>
        </w:rPr>
        <w:t>ascarilla en toda</w:t>
      </w:r>
      <w:r w:rsidRPr="00AD7476">
        <w:rPr>
          <w:rFonts w:ascii="Arial" w:eastAsia="Calibri" w:hAnsi="Arial" w:cs="Arial"/>
          <w:sz w:val="24"/>
          <w:szCs w:val="24"/>
        </w:rPr>
        <w:t xml:space="preserve"> </w:t>
      </w:r>
      <w:r>
        <w:rPr>
          <w:rFonts w:ascii="Arial" w:eastAsia="Calibri" w:hAnsi="Arial" w:cs="Arial"/>
          <w:sz w:val="24"/>
          <w:szCs w:val="24"/>
        </w:rPr>
        <w:t>el área de la Residencia</w:t>
      </w:r>
      <w:r w:rsidRPr="00AD7476">
        <w:rPr>
          <w:rFonts w:ascii="Arial" w:eastAsia="Calibri" w:hAnsi="Arial" w:cs="Arial"/>
          <w:sz w:val="24"/>
          <w:szCs w:val="24"/>
        </w:rPr>
        <w:t xml:space="preserve"> donde no se puede establecer la distancia de separación de dos metros. Se ha instalado un dispensador de gel </w:t>
      </w:r>
      <w:proofErr w:type="spellStart"/>
      <w:r w:rsidRPr="00AD7476">
        <w:rPr>
          <w:rFonts w:ascii="Arial" w:eastAsia="Calibri" w:hAnsi="Arial" w:cs="Arial"/>
          <w:sz w:val="24"/>
          <w:szCs w:val="24"/>
        </w:rPr>
        <w:t>hidroalcohólico</w:t>
      </w:r>
      <w:proofErr w:type="spellEnd"/>
      <w:r w:rsidRPr="00AD7476">
        <w:rPr>
          <w:rFonts w:ascii="Arial" w:eastAsia="Calibri" w:hAnsi="Arial" w:cs="Arial"/>
          <w:sz w:val="24"/>
          <w:szCs w:val="24"/>
        </w:rPr>
        <w:t xml:space="preserve"> en la entrada del salón de la Residencia, al lado de la Recepción. </w:t>
      </w:r>
    </w:p>
    <w:p w:rsidR="00AD7476" w:rsidRPr="00AD7476" w:rsidRDefault="00AD7476" w:rsidP="00AD7476">
      <w:pPr>
        <w:autoSpaceDE w:val="0"/>
        <w:autoSpaceDN w:val="0"/>
        <w:adjustRightInd w:val="0"/>
        <w:spacing w:after="0" w:line="240" w:lineRule="auto"/>
        <w:contextualSpacing/>
        <w:jc w:val="both"/>
        <w:rPr>
          <w:rFonts w:ascii="Arial" w:eastAsia="Calibri" w:hAnsi="Arial" w:cs="Arial"/>
          <w:sz w:val="24"/>
          <w:szCs w:val="24"/>
        </w:rPr>
      </w:pPr>
    </w:p>
    <w:p w:rsidR="00AD7476" w:rsidRPr="00AD7476" w:rsidRDefault="00AD7476" w:rsidP="00AD7476">
      <w:pPr>
        <w:autoSpaceDE w:val="0"/>
        <w:autoSpaceDN w:val="0"/>
        <w:adjustRightInd w:val="0"/>
        <w:spacing w:after="0" w:line="240" w:lineRule="auto"/>
        <w:contextualSpacing/>
        <w:jc w:val="both"/>
        <w:rPr>
          <w:rFonts w:ascii="Arial" w:eastAsia="Calibri" w:hAnsi="Arial" w:cs="Arial"/>
          <w:sz w:val="24"/>
          <w:szCs w:val="24"/>
        </w:rPr>
      </w:pPr>
      <w:r w:rsidRPr="00AD7476">
        <w:rPr>
          <w:rFonts w:ascii="Arial" w:eastAsia="Calibri" w:hAnsi="Arial" w:cs="Arial"/>
          <w:sz w:val="24"/>
          <w:szCs w:val="24"/>
        </w:rPr>
        <w:t>No se permitirá concentraciones de personal en las diferentes dependencias comunes de la Residencia. Tanto la sala de juegos, TV y salones permanecerán cerrados. Por otro lado, en el Anexo 6 no se podrá hacer uso del salón ni de la cocina.</w:t>
      </w:r>
    </w:p>
    <w:p w:rsidR="003945F8" w:rsidRDefault="003945F8" w:rsidP="002F11E6">
      <w:pPr>
        <w:autoSpaceDE w:val="0"/>
        <w:autoSpaceDN w:val="0"/>
        <w:adjustRightInd w:val="0"/>
        <w:spacing w:after="0" w:line="240" w:lineRule="auto"/>
        <w:contextualSpacing/>
        <w:jc w:val="both"/>
        <w:rPr>
          <w:rFonts w:ascii="Arial" w:eastAsia="Calibri" w:hAnsi="Arial" w:cs="Arial"/>
          <w:sz w:val="24"/>
          <w:szCs w:val="24"/>
        </w:rPr>
      </w:pPr>
    </w:p>
    <w:p w:rsidR="00AD7476" w:rsidRPr="00AD7476" w:rsidRDefault="00AD7476" w:rsidP="00AD7476">
      <w:pPr>
        <w:autoSpaceDE w:val="0"/>
        <w:autoSpaceDN w:val="0"/>
        <w:adjustRightInd w:val="0"/>
        <w:spacing w:after="0" w:line="240" w:lineRule="auto"/>
        <w:contextualSpacing/>
        <w:jc w:val="both"/>
        <w:rPr>
          <w:rFonts w:ascii="Arial" w:eastAsia="Calibri" w:hAnsi="Arial" w:cs="Arial"/>
          <w:sz w:val="24"/>
          <w:szCs w:val="24"/>
        </w:rPr>
      </w:pPr>
      <w:r w:rsidRPr="00AD7476">
        <w:rPr>
          <w:rFonts w:ascii="Arial" w:eastAsia="Calibri" w:hAnsi="Arial" w:cs="Arial"/>
          <w:sz w:val="24"/>
          <w:szCs w:val="24"/>
        </w:rPr>
        <w:t>El servicio de cocina-comedor podrá estar operativo siempre y cuando los alimentos se distribuyan envasados con las garantías técnicas sanitarias específicas, dichos alimentos se podrán tomar en zonas habilitadas en el comedor guardando la distancia de seguridad de 2 metros. El comedor, en la situación actual, tiene una capacidad de 12 personas, dos personas por mesa respetando la distancia de seguridad. Dependiendo de la afluencia de usuarios, la contrata planificará los diferentes turnos de comida. Contacte con la Recepción para una mayor información al respecto</w:t>
      </w:r>
      <w:r>
        <w:rPr>
          <w:rFonts w:ascii="Arial" w:eastAsia="Calibri" w:hAnsi="Arial" w:cs="Arial"/>
          <w:sz w:val="24"/>
          <w:szCs w:val="24"/>
        </w:rPr>
        <w:t>.</w:t>
      </w:r>
    </w:p>
    <w:p w:rsidR="00E33025" w:rsidRPr="00E33025" w:rsidRDefault="00E33025" w:rsidP="002F11E6">
      <w:pPr>
        <w:autoSpaceDE w:val="0"/>
        <w:autoSpaceDN w:val="0"/>
        <w:adjustRightInd w:val="0"/>
        <w:spacing w:after="0" w:line="240" w:lineRule="auto"/>
        <w:contextualSpacing/>
        <w:jc w:val="both"/>
        <w:rPr>
          <w:rFonts w:ascii="Arial" w:eastAsia="Calibri" w:hAnsi="Arial" w:cs="Arial"/>
          <w:sz w:val="24"/>
          <w:szCs w:val="24"/>
        </w:rPr>
      </w:pPr>
    </w:p>
    <w:p w:rsidR="003945F8" w:rsidRDefault="003945F8" w:rsidP="002F11E6">
      <w:pPr>
        <w:autoSpaceDE w:val="0"/>
        <w:autoSpaceDN w:val="0"/>
        <w:adjustRightInd w:val="0"/>
        <w:spacing w:after="0" w:line="240" w:lineRule="auto"/>
        <w:contextualSpacing/>
        <w:jc w:val="both"/>
        <w:rPr>
          <w:rFonts w:ascii="Arial" w:eastAsia="Calibri" w:hAnsi="Arial" w:cs="Arial"/>
          <w:sz w:val="24"/>
          <w:szCs w:val="24"/>
        </w:rPr>
      </w:pPr>
    </w:p>
    <w:p w:rsidR="00E33025" w:rsidRDefault="00E33025" w:rsidP="002F11E6">
      <w:pPr>
        <w:autoSpaceDE w:val="0"/>
        <w:autoSpaceDN w:val="0"/>
        <w:adjustRightInd w:val="0"/>
        <w:spacing w:after="0" w:line="240" w:lineRule="auto"/>
        <w:contextualSpacing/>
        <w:jc w:val="both"/>
        <w:rPr>
          <w:rFonts w:ascii="Arial" w:eastAsia="Calibri" w:hAnsi="Arial" w:cs="Arial"/>
          <w:sz w:val="24"/>
          <w:szCs w:val="24"/>
        </w:rPr>
      </w:pPr>
      <w:r w:rsidRPr="00E33025">
        <w:rPr>
          <w:rFonts w:ascii="Arial" w:eastAsia="Calibri" w:hAnsi="Arial" w:cs="Arial"/>
          <w:sz w:val="24"/>
          <w:szCs w:val="24"/>
        </w:rPr>
        <w:t xml:space="preserve">En cuanto al uso de habitaciones se llevará un estricto control en limpieza de </w:t>
      </w:r>
      <w:r w:rsidR="00C63944">
        <w:rPr>
          <w:rFonts w:ascii="Arial" w:eastAsia="Calibri" w:hAnsi="Arial" w:cs="Arial"/>
          <w:sz w:val="24"/>
          <w:szCs w:val="24"/>
        </w:rPr>
        <w:t>las mismas, no permitié</w:t>
      </w:r>
      <w:r w:rsidRPr="00E33025">
        <w:rPr>
          <w:rFonts w:ascii="Arial" w:eastAsia="Calibri" w:hAnsi="Arial" w:cs="Arial"/>
          <w:sz w:val="24"/>
          <w:szCs w:val="24"/>
        </w:rPr>
        <w:t>ndo</w:t>
      </w:r>
      <w:r w:rsidR="00C63944">
        <w:rPr>
          <w:rFonts w:ascii="Arial" w:eastAsia="Calibri" w:hAnsi="Arial" w:cs="Arial"/>
          <w:sz w:val="24"/>
          <w:szCs w:val="24"/>
        </w:rPr>
        <w:t>se</w:t>
      </w:r>
      <w:r w:rsidRPr="00E33025">
        <w:rPr>
          <w:rFonts w:ascii="Arial" w:eastAsia="Calibri" w:hAnsi="Arial" w:cs="Arial"/>
          <w:sz w:val="24"/>
          <w:szCs w:val="24"/>
        </w:rPr>
        <w:t xml:space="preserve"> el uso de </w:t>
      </w:r>
      <w:r w:rsidR="003945F8">
        <w:rPr>
          <w:rFonts w:ascii="Arial" w:eastAsia="Calibri" w:hAnsi="Arial" w:cs="Arial"/>
          <w:sz w:val="24"/>
          <w:szCs w:val="24"/>
        </w:rPr>
        <w:t>é</w:t>
      </w:r>
      <w:r w:rsidRPr="00E33025">
        <w:rPr>
          <w:rFonts w:ascii="Arial" w:eastAsia="Calibri" w:hAnsi="Arial" w:cs="Arial"/>
          <w:sz w:val="24"/>
          <w:szCs w:val="24"/>
        </w:rPr>
        <w:t xml:space="preserve">stas hasta pasadas las 72 horas de su último uso, no pudiéndose superar el </w:t>
      </w:r>
      <w:r w:rsidR="001F3821">
        <w:rPr>
          <w:rFonts w:ascii="Arial" w:eastAsia="Calibri" w:hAnsi="Arial" w:cs="Arial"/>
          <w:sz w:val="24"/>
          <w:szCs w:val="24"/>
        </w:rPr>
        <w:t>5</w:t>
      </w:r>
      <w:r w:rsidRPr="00E33025">
        <w:rPr>
          <w:rFonts w:ascii="Arial" w:eastAsia="Calibri" w:hAnsi="Arial" w:cs="Arial"/>
          <w:sz w:val="24"/>
          <w:szCs w:val="24"/>
        </w:rPr>
        <w:t xml:space="preserve">0% de ocupación de las habitaciones. </w:t>
      </w:r>
    </w:p>
    <w:p w:rsidR="00AD7476" w:rsidRPr="00E33025" w:rsidRDefault="00AD7476" w:rsidP="002F11E6">
      <w:pPr>
        <w:autoSpaceDE w:val="0"/>
        <w:autoSpaceDN w:val="0"/>
        <w:adjustRightInd w:val="0"/>
        <w:spacing w:after="0" w:line="240" w:lineRule="auto"/>
        <w:contextualSpacing/>
        <w:jc w:val="both"/>
        <w:rPr>
          <w:rFonts w:ascii="Arial" w:eastAsia="Calibri" w:hAnsi="Arial" w:cs="Arial"/>
          <w:sz w:val="24"/>
          <w:szCs w:val="24"/>
        </w:rPr>
      </w:pPr>
    </w:p>
    <w:p w:rsidR="003945F8" w:rsidRDefault="003945F8" w:rsidP="002F11E6">
      <w:pPr>
        <w:autoSpaceDE w:val="0"/>
        <w:autoSpaceDN w:val="0"/>
        <w:adjustRightInd w:val="0"/>
        <w:spacing w:after="0" w:line="240" w:lineRule="auto"/>
        <w:contextualSpacing/>
        <w:jc w:val="both"/>
        <w:rPr>
          <w:rFonts w:ascii="Arial" w:eastAsia="Calibri" w:hAnsi="Arial" w:cs="Arial"/>
          <w:sz w:val="24"/>
          <w:szCs w:val="24"/>
        </w:rPr>
      </w:pPr>
    </w:p>
    <w:p w:rsidR="00E33025" w:rsidRDefault="00E33025" w:rsidP="002F11E6">
      <w:pPr>
        <w:autoSpaceDE w:val="0"/>
        <w:autoSpaceDN w:val="0"/>
        <w:adjustRightInd w:val="0"/>
        <w:spacing w:after="0" w:line="240" w:lineRule="auto"/>
        <w:contextualSpacing/>
        <w:jc w:val="both"/>
        <w:rPr>
          <w:rFonts w:ascii="Arial" w:eastAsia="Calibri" w:hAnsi="Arial" w:cs="Arial"/>
          <w:sz w:val="24"/>
          <w:szCs w:val="24"/>
        </w:rPr>
      </w:pPr>
      <w:r w:rsidRPr="00E33025">
        <w:rPr>
          <w:rFonts w:ascii="Arial" w:eastAsia="Calibri" w:hAnsi="Arial" w:cs="Arial"/>
          <w:sz w:val="24"/>
          <w:szCs w:val="24"/>
        </w:rPr>
        <w:t>En cuanto al resto de dependencias de uso común se tomarán las medidas de limpieza continua durante las horas de más afluencia de personas en el edificio.</w:t>
      </w:r>
    </w:p>
    <w:p w:rsidR="00F962DB" w:rsidRDefault="00F962DB" w:rsidP="002F11E6">
      <w:pPr>
        <w:autoSpaceDE w:val="0"/>
        <w:autoSpaceDN w:val="0"/>
        <w:adjustRightInd w:val="0"/>
        <w:spacing w:after="0" w:line="240" w:lineRule="auto"/>
        <w:contextualSpacing/>
        <w:jc w:val="both"/>
        <w:rPr>
          <w:rFonts w:ascii="Arial" w:eastAsia="Calibri" w:hAnsi="Arial" w:cs="Arial"/>
          <w:sz w:val="24"/>
          <w:szCs w:val="24"/>
        </w:rPr>
      </w:pPr>
    </w:p>
    <w:p w:rsidR="001F3821" w:rsidRDefault="001F3821" w:rsidP="001F3821">
      <w:pPr>
        <w:autoSpaceDE w:val="0"/>
        <w:autoSpaceDN w:val="0"/>
        <w:adjustRightInd w:val="0"/>
        <w:spacing w:after="0" w:line="240" w:lineRule="auto"/>
        <w:contextualSpacing/>
        <w:jc w:val="both"/>
        <w:rPr>
          <w:rFonts w:ascii="Arial" w:eastAsia="Calibri" w:hAnsi="Arial" w:cs="Arial"/>
          <w:b/>
          <w:sz w:val="24"/>
          <w:szCs w:val="24"/>
        </w:rPr>
      </w:pPr>
      <w:r w:rsidRPr="001F3821">
        <w:rPr>
          <w:rFonts w:ascii="Arial" w:eastAsia="Calibri" w:hAnsi="Arial" w:cs="Arial"/>
          <w:b/>
          <w:sz w:val="24"/>
          <w:szCs w:val="24"/>
        </w:rPr>
        <w:lastRenderedPageBreak/>
        <w:t>2.-INSTRUCCIONES PARA LA AUTORIZA</w:t>
      </w:r>
      <w:r w:rsidR="00AD7476">
        <w:rPr>
          <w:rFonts w:ascii="Arial" w:eastAsia="Calibri" w:hAnsi="Arial" w:cs="Arial"/>
          <w:b/>
          <w:sz w:val="24"/>
          <w:szCs w:val="24"/>
        </w:rPr>
        <w:t xml:space="preserve">CIÓN DE ACCESO DE </w:t>
      </w:r>
      <w:r w:rsidRPr="00AD7476">
        <w:rPr>
          <w:rFonts w:ascii="Arial" w:eastAsia="Calibri" w:hAnsi="Arial" w:cs="Arial"/>
          <w:b/>
          <w:sz w:val="24"/>
          <w:szCs w:val="24"/>
        </w:rPr>
        <w:t>PERSONAL AL OBSERVATORIO DEL ORM (14/05/2020).</w:t>
      </w:r>
    </w:p>
    <w:p w:rsidR="00AD7476" w:rsidRPr="00AD7476" w:rsidRDefault="00AD7476" w:rsidP="001F3821">
      <w:pPr>
        <w:autoSpaceDE w:val="0"/>
        <w:autoSpaceDN w:val="0"/>
        <w:adjustRightInd w:val="0"/>
        <w:spacing w:after="0" w:line="240" w:lineRule="auto"/>
        <w:contextualSpacing/>
        <w:jc w:val="both"/>
        <w:rPr>
          <w:rFonts w:ascii="Arial" w:eastAsia="Calibri" w:hAnsi="Arial" w:cs="Arial"/>
          <w:b/>
          <w:sz w:val="24"/>
          <w:szCs w:val="24"/>
        </w:rPr>
      </w:pPr>
    </w:p>
    <w:p w:rsidR="001F3821" w:rsidRDefault="008D614F" w:rsidP="001F3821">
      <w:pPr>
        <w:autoSpaceDE w:val="0"/>
        <w:autoSpaceDN w:val="0"/>
        <w:adjustRightInd w:val="0"/>
        <w:spacing w:after="0" w:line="240" w:lineRule="auto"/>
        <w:contextualSpacing/>
        <w:jc w:val="both"/>
        <w:rPr>
          <w:rFonts w:ascii="Arial" w:eastAsia="Calibri" w:hAnsi="Arial" w:cs="Arial"/>
          <w:sz w:val="24"/>
          <w:szCs w:val="24"/>
        </w:rPr>
      </w:pPr>
      <w:r>
        <w:rPr>
          <w:rFonts w:ascii="Arial" w:eastAsia="Calibri" w:hAnsi="Arial" w:cs="Arial"/>
          <w:sz w:val="24"/>
          <w:szCs w:val="24"/>
        </w:rPr>
        <w:t>En la situación</w:t>
      </w:r>
      <w:r w:rsidR="001F3821" w:rsidRPr="001F3821">
        <w:rPr>
          <w:rFonts w:ascii="Arial" w:eastAsia="Calibri" w:hAnsi="Arial" w:cs="Arial"/>
          <w:sz w:val="24"/>
          <w:szCs w:val="24"/>
        </w:rPr>
        <w:t xml:space="preserve"> cambiante debido a los nuevos reglamentos y normas legales adaptados a la</w:t>
      </w:r>
      <w:r w:rsidR="00AD7476">
        <w:rPr>
          <w:rFonts w:ascii="Arial" w:eastAsia="Calibri" w:hAnsi="Arial" w:cs="Arial"/>
          <w:sz w:val="24"/>
          <w:szCs w:val="24"/>
        </w:rPr>
        <w:t xml:space="preserve"> </w:t>
      </w:r>
      <w:r w:rsidR="001F3821" w:rsidRPr="001F3821">
        <w:rPr>
          <w:rFonts w:ascii="Arial" w:eastAsia="Calibri" w:hAnsi="Arial" w:cs="Arial"/>
          <w:sz w:val="24"/>
          <w:szCs w:val="24"/>
        </w:rPr>
        <w:t xml:space="preserve">alerta sanitaria internacional por el Covid-19, España y las diferentes naciones </w:t>
      </w:r>
      <w:r w:rsidR="00AB3EA5">
        <w:rPr>
          <w:rFonts w:ascii="Arial" w:eastAsia="Calibri" w:hAnsi="Arial" w:cs="Arial"/>
          <w:sz w:val="24"/>
          <w:szCs w:val="24"/>
        </w:rPr>
        <w:t xml:space="preserve">que </w:t>
      </w:r>
      <w:r w:rsidR="001F3821" w:rsidRPr="001F3821">
        <w:rPr>
          <w:rFonts w:ascii="Arial" w:eastAsia="Calibri" w:hAnsi="Arial" w:cs="Arial"/>
          <w:sz w:val="24"/>
          <w:szCs w:val="24"/>
        </w:rPr>
        <w:t>legislan sobre</w:t>
      </w:r>
      <w:r w:rsidR="00AD7476">
        <w:rPr>
          <w:rFonts w:ascii="Arial" w:eastAsia="Calibri" w:hAnsi="Arial" w:cs="Arial"/>
          <w:sz w:val="24"/>
          <w:szCs w:val="24"/>
        </w:rPr>
        <w:t xml:space="preserve"> </w:t>
      </w:r>
      <w:r w:rsidR="001F3821" w:rsidRPr="001F3821">
        <w:rPr>
          <w:rFonts w:ascii="Arial" w:eastAsia="Calibri" w:hAnsi="Arial" w:cs="Arial"/>
          <w:sz w:val="24"/>
          <w:szCs w:val="24"/>
        </w:rPr>
        <w:t>cuestiones relacionadas con la movilidad de los ciudadanos dentro de sus territorios y entre</w:t>
      </w:r>
      <w:r w:rsidR="00AD7476">
        <w:rPr>
          <w:rFonts w:ascii="Arial" w:eastAsia="Calibri" w:hAnsi="Arial" w:cs="Arial"/>
          <w:sz w:val="24"/>
          <w:szCs w:val="24"/>
        </w:rPr>
        <w:t xml:space="preserve"> </w:t>
      </w:r>
      <w:r w:rsidR="001F3821" w:rsidRPr="001F3821">
        <w:rPr>
          <w:rFonts w:ascii="Arial" w:eastAsia="Calibri" w:hAnsi="Arial" w:cs="Arial"/>
          <w:sz w:val="24"/>
          <w:szCs w:val="24"/>
        </w:rPr>
        <w:t>difere</w:t>
      </w:r>
      <w:r w:rsidR="00AB3EA5">
        <w:rPr>
          <w:rFonts w:ascii="Arial" w:eastAsia="Calibri" w:hAnsi="Arial" w:cs="Arial"/>
          <w:sz w:val="24"/>
          <w:szCs w:val="24"/>
        </w:rPr>
        <w:t>ntes países. Teniendo en cuenta que</w:t>
      </w:r>
      <w:r w:rsidR="00CD192F">
        <w:rPr>
          <w:rFonts w:ascii="Arial" w:eastAsia="Calibri" w:hAnsi="Arial" w:cs="Arial"/>
          <w:sz w:val="24"/>
          <w:szCs w:val="24"/>
        </w:rPr>
        <w:t>,</w:t>
      </w:r>
      <w:r w:rsidR="001F3821" w:rsidRPr="001F3821">
        <w:rPr>
          <w:rFonts w:ascii="Arial" w:eastAsia="Calibri" w:hAnsi="Arial" w:cs="Arial"/>
          <w:sz w:val="24"/>
          <w:szCs w:val="24"/>
        </w:rPr>
        <w:t xml:space="preserve"> para llevar </w:t>
      </w:r>
      <w:r w:rsidR="00AD7476">
        <w:rPr>
          <w:rFonts w:ascii="Arial" w:eastAsia="Calibri" w:hAnsi="Arial" w:cs="Arial"/>
          <w:sz w:val="24"/>
          <w:szCs w:val="24"/>
        </w:rPr>
        <w:t xml:space="preserve">a cabo su actividad dentro del </w:t>
      </w:r>
      <w:r w:rsidR="001F3821" w:rsidRPr="001F3821">
        <w:rPr>
          <w:rFonts w:ascii="Arial" w:eastAsia="Calibri" w:hAnsi="Arial" w:cs="Arial"/>
          <w:sz w:val="24"/>
          <w:szCs w:val="24"/>
        </w:rPr>
        <w:t>territorio español, las In</w:t>
      </w:r>
      <w:r w:rsidR="00AD7476">
        <w:rPr>
          <w:rFonts w:ascii="Arial" w:eastAsia="Calibri" w:hAnsi="Arial" w:cs="Arial"/>
          <w:sz w:val="24"/>
          <w:szCs w:val="24"/>
        </w:rPr>
        <w:t>stituciones Usuarias (</w:t>
      </w:r>
      <w:proofErr w:type="spellStart"/>
      <w:r w:rsidR="00AD7476">
        <w:rPr>
          <w:rFonts w:ascii="Arial" w:eastAsia="Calibri" w:hAnsi="Arial" w:cs="Arial"/>
          <w:sz w:val="24"/>
          <w:szCs w:val="24"/>
        </w:rPr>
        <w:t>IUs</w:t>
      </w:r>
      <w:proofErr w:type="spellEnd"/>
      <w:r w:rsidR="00AD7476">
        <w:rPr>
          <w:rFonts w:ascii="Arial" w:eastAsia="Calibri" w:hAnsi="Arial" w:cs="Arial"/>
          <w:sz w:val="24"/>
          <w:szCs w:val="24"/>
        </w:rPr>
        <w:t>) del</w:t>
      </w:r>
      <w:r w:rsidR="00AB3EA5">
        <w:rPr>
          <w:rFonts w:ascii="Arial" w:eastAsia="Calibri" w:hAnsi="Arial" w:cs="Arial"/>
          <w:sz w:val="24"/>
          <w:szCs w:val="24"/>
        </w:rPr>
        <w:t xml:space="preserve"> ORM deben desarrollar y entregar</w:t>
      </w:r>
      <w:r w:rsidR="00AD7476">
        <w:rPr>
          <w:rFonts w:ascii="Arial" w:eastAsia="Calibri" w:hAnsi="Arial" w:cs="Arial"/>
          <w:sz w:val="24"/>
          <w:szCs w:val="24"/>
        </w:rPr>
        <w:t xml:space="preserve"> al </w:t>
      </w:r>
      <w:r w:rsidR="001F3821" w:rsidRPr="001F3821">
        <w:rPr>
          <w:rFonts w:ascii="Arial" w:eastAsia="Calibri" w:hAnsi="Arial" w:cs="Arial"/>
          <w:sz w:val="24"/>
          <w:szCs w:val="24"/>
        </w:rPr>
        <w:t>INSTITUTO DE ASTROFÍSICA DE CANARIAS</w:t>
      </w:r>
      <w:r w:rsidR="00AD7476">
        <w:rPr>
          <w:rFonts w:ascii="Arial" w:eastAsia="Calibri" w:hAnsi="Arial" w:cs="Arial"/>
          <w:sz w:val="24"/>
          <w:szCs w:val="24"/>
        </w:rPr>
        <w:t xml:space="preserve"> </w:t>
      </w:r>
      <w:r w:rsidR="001F3821" w:rsidRPr="001F3821">
        <w:rPr>
          <w:rFonts w:ascii="Arial" w:eastAsia="Calibri" w:hAnsi="Arial" w:cs="Arial"/>
          <w:sz w:val="24"/>
          <w:szCs w:val="24"/>
        </w:rPr>
        <w:t>sus protocolos de contingencia durante el estado de alarma, de conformidad con la</w:t>
      </w:r>
      <w:r w:rsidR="00AD7476">
        <w:rPr>
          <w:rFonts w:ascii="Arial" w:eastAsia="Calibri" w:hAnsi="Arial" w:cs="Arial"/>
          <w:sz w:val="24"/>
          <w:szCs w:val="24"/>
        </w:rPr>
        <w:t xml:space="preserve">s </w:t>
      </w:r>
      <w:r w:rsidR="001F3821" w:rsidRPr="001F3821">
        <w:rPr>
          <w:rFonts w:ascii="Arial" w:eastAsia="Calibri" w:hAnsi="Arial" w:cs="Arial"/>
          <w:sz w:val="24"/>
          <w:szCs w:val="24"/>
        </w:rPr>
        <w:t>directrices establecidas por el Gobierno de España. Los Protocolos deben respetar</w:t>
      </w:r>
      <w:r w:rsidR="00AD7476">
        <w:rPr>
          <w:rFonts w:ascii="Arial" w:eastAsia="Calibri" w:hAnsi="Arial" w:cs="Arial"/>
          <w:sz w:val="24"/>
          <w:szCs w:val="24"/>
        </w:rPr>
        <w:t xml:space="preserve"> </w:t>
      </w:r>
      <w:r w:rsidR="001F3821" w:rsidRPr="001F3821">
        <w:rPr>
          <w:rFonts w:ascii="Arial" w:eastAsia="Calibri" w:hAnsi="Arial" w:cs="Arial"/>
          <w:sz w:val="24"/>
          <w:szCs w:val="24"/>
        </w:rPr>
        <w:t>las medidas de prevención de riesgos laborales contra el COVID-19 y, en particular,</w:t>
      </w:r>
      <w:r w:rsidR="00AD7476">
        <w:rPr>
          <w:rFonts w:ascii="Arial" w:eastAsia="Calibri" w:hAnsi="Arial" w:cs="Arial"/>
          <w:sz w:val="24"/>
          <w:szCs w:val="24"/>
        </w:rPr>
        <w:t xml:space="preserve"> </w:t>
      </w:r>
      <w:r>
        <w:rPr>
          <w:rFonts w:ascii="Arial" w:eastAsia="Calibri" w:hAnsi="Arial" w:cs="Arial"/>
          <w:sz w:val="24"/>
          <w:szCs w:val="24"/>
        </w:rPr>
        <w:t xml:space="preserve">con </w:t>
      </w:r>
      <w:r w:rsidR="001F3821" w:rsidRPr="001F3821">
        <w:rPr>
          <w:rFonts w:ascii="Arial" w:eastAsia="Calibri" w:hAnsi="Arial" w:cs="Arial"/>
          <w:sz w:val="24"/>
          <w:szCs w:val="24"/>
        </w:rPr>
        <w:t>los</w:t>
      </w:r>
      <w:r w:rsidR="00AD7476">
        <w:rPr>
          <w:rFonts w:ascii="Arial" w:eastAsia="Calibri" w:hAnsi="Arial" w:cs="Arial"/>
          <w:sz w:val="24"/>
          <w:szCs w:val="24"/>
        </w:rPr>
        <w:t xml:space="preserve"> planes y protocolos </w:t>
      </w:r>
      <w:proofErr w:type="spellStart"/>
      <w:r w:rsidR="00AD7476">
        <w:rPr>
          <w:rFonts w:ascii="Arial" w:eastAsia="Calibri" w:hAnsi="Arial" w:cs="Arial"/>
          <w:sz w:val="24"/>
          <w:szCs w:val="24"/>
        </w:rPr>
        <w:t>de</w:t>
      </w:r>
      <w:r w:rsidR="001F3821" w:rsidRPr="001F3821">
        <w:rPr>
          <w:rFonts w:ascii="Arial" w:eastAsia="Calibri" w:hAnsi="Arial" w:cs="Arial"/>
          <w:sz w:val="24"/>
          <w:szCs w:val="24"/>
        </w:rPr>
        <w:t>I</w:t>
      </w:r>
      <w:proofErr w:type="spellEnd"/>
      <w:r w:rsidR="00AD7476">
        <w:rPr>
          <w:rFonts w:ascii="Arial" w:eastAsia="Calibri" w:hAnsi="Arial" w:cs="Arial"/>
          <w:sz w:val="24"/>
          <w:szCs w:val="24"/>
        </w:rPr>
        <w:t xml:space="preserve"> IAC</w:t>
      </w:r>
      <w:r w:rsidR="001F3821" w:rsidRPr="001F3821">
        <w:rPr>
          <w:rFonts w:ascii="Arial" w:eastAsia="Calibri" w:hAnsi="Arial" w:cs="Arial"/>
          <w:sz w:val="24"/>
          <w:szCs w:val="24"/>
        </w:rPr>
        <w:t xml:space="preserve"> durante su presencia en el ORM.</w:t>
      </w:r>
    </w:p>
    <w:p w:rsidR="008D614F" w:rsidRPr="001F3821" w:rsidRDefault="008D614F" w:rsidP="001F3821">
      <w:pPr>
        <w:autoSpaceDE w:val="0"/>
        <w:autoSpaceDN w:val="0"/>
        <w:adjustRightInd w:val="0"/>
        <w:spacing w:after="0" w:line="240" w:lineRule="auto"/>
        <w:contextualSpacing/>
        <w:jc w:val="both"/>
        <w:rPr>
          <w:rFonts w:ascii="Arial" w:eastAsia="Calibri" w:hAnsi="Arial" w:cs="Arial"/>
          <w:sz w:val="24"/>
          <w:szCs w:val="24"/>
        </w:rPr>
      </w:pPr>
    </w:p>
    <w:p w:rsidR="001F3821" w:rsidRPr="001F3821" w:rsidRDefault="001F3821" w:rsidP="001F3821">
      <w:pPr>
        <w:autoSpaceDE w:val="0"/>
        <w:autoSpaceDN w:val="0"/>
        <w:adjustRightInd w:val="0"/>
        <w:spacing w:after="0" w:line="240" w:lineRule="auto"/>
        <w:contextualSpacing/>
        <w:jc w:val="both"/>
        <w:rPr>
          <w:rFonts w:ascii="Arial" w:eastAsia="Calibri" w:hAnsi="Arial" w:cs="Arial"/>
          <w:sz w:val="24"/>
          <w:szCs w:val="24"/>
        </w:rPr>
      </w:pPr>
      <w:r w:rsidRPr="001F3821">
        <w:rPr>
          <w:rFonts w:ascii="Arial" w:eastAsia="Calibri" w:hAnsi="Arial" w:cs="Arial"/>
          <w:sz w:val="24"/>
          <w:szCs w:val="24"/>
        </w:rPr>
        <w:t xml:space="preserve">En base a lo anterior, el personal </w:t>
      </w:r>
      <w:r w:rsidR="008D614F">
        <w:rPr>
          <w:rFonts w:ascii="Arial" w:eastAsia="Calibri" w:hAnsi="Arial" w:cs="Arial"/>
          <w:sz w:val="24"/>
          <w:szCs w:val="24"/>
        </w:rPr>
        <w:t xml:space="preserve">científico y/o técnico de las </w:t>
      </w:r>
      <w:proofErr w:type="spellStart"/>
      <w:r w:rsidR="008D614F">
        <w:rPr>
          <w:rFonts w:ascii="Arial" w:eastAsia="Calibri" w:hAnsi="Arial" w:cs="Arial"/>
          <w:sz w:val="24"/>
          <w:szCs w:val="24"/>
        </w:rPr>
        <w:t>IUs</w:t>
      </w:r>
      <w:proofErr w:type="spellEnd"/>
      <w:r w:rsidRPr="001F3821">
        <w:rPr>
          <w:rFonts w:ascii="Arial" w:eastAsia="Calibri" w:hAnsi="Arial" w:cs="Arial"/>
          <w:sz w:val="24"/>
          <w:szCs w:val="24"/>
        </w:rPr>
        <w:t>, que necesita</w:t>
      </w:r>
      <w:r w:rsidR="008D614F">
        <w:rPr>
          <w:rFonts w:ascii="Arial" w:eastAsia="Calibri" w:hAnsi="Arial" w:cs="Arial"/>
          <w:sz w:val="24"/>
          <w:szCs w:val="24"/>
        </w:rPr>
        <w:t>n</w:t>
      </w:r>
    </w:p>
    <w:p w:rsidR="001F3821" w:rsidRDefault="008D614F" w:rsidP="001F3821">
      <w:pPr>
        <w:autoSpaceDE w:val="0"/>
        <w:autoSpaceDN w:val="0"/>
        <w:adjustRightInd w:val="0"/>
        <w:spacing w:after="0" w:line="240" w:lineRule="auto"/>
        <w:contextualSpacing/>
        <w:jc w:val="both"/>
        <w:rPr>
          <w:rFonts w:ascii="Arial" w:eastAsia="Calibri" w:hAnsi="Arial" w:cs="Arial"/>
          <w:sz w:val="24"/>
          <w:szCs w:val="24"/>
        </w:rPr>
      </w:pPr>
      <w:r>
        <w:rPr>
          <w:rFonts w:ascii="Arial" w:eastAsia="Calibri" w:hAnsi="Arial" w:cs="Arial"/>
          <w:sz w:val="24"/>
          <w:szCs w:val="24"/>
        </w:rPr>
        <w:t>moverse</w:t>
      </w:r>
      <w:r w:rsidR="001F3821" w:rsidRPr="001F3821">
        <w:rPr>
          <w:rFonts w:ascii="Arial" w:eastAsia="Calibri" w:hAnsi="Arial" w:cs="Arial"/>
          <w:sz w:val="24"/>
          <w:szCs w:val="24"/>
        </w:rPr>
        <w:t xml:space="preserve"> desde fuera del </w:t>
      </w:r>
      <w:r w:rsidR="003E2BA8">
        <w:rPr>
          <w:rFonts w:ascii="Arial" w:eastAsia="Calibri" w:hAnsi="Arial" w:cs="Arial"/>
          <w:sz w:val="24"/>
          <w:szCs w:val="24"/>
        </w:rPr>
        <w:t xml:space="preserve">territorio español, </w:t>
      </w:r>
      <w:r w:rsidR="001F3821" w:rsidRPr="001F3821">
        <w:rPr>
          <w:rFonts w:ascii="Arial" w:eastAsia="Calibri" w:hAnsi="Arial" w:cs="Arial"/>
          <w:sz w:val="24"/>
          <w:szCs w:val="24"/>
        </w:rPr>
        <w:t>y</w:t>
      </w:r>
      <w:r>
        <w:rPr>
          <w:rFonts w:ascii="Arial" w:eastAsia="Calibri" w:hAnsi="Arial" w:cs="Arial"/>
          <w:sz w:val="24"/>
          <w:szCs w:val="24"/>
        </w:rPr>
        <w:t xml:space="preserve"> </w:t>
      </w:r>
      <w:r w:rsidR="001F3821" w:rsidRPr="001F3821">
        <w:rPr>
          <w:rFonts w:ascii="Arial" w:eastAsia="Calibri" w:hAnsi="Arial" w:cs="Arial"/>
          <w:sz w:val="24"/>
          <w:szCs w:val="24"/>
        </w:rPr>
        <w:t xml:space="preserve">personal residente en las islas que han estado fuera </w:t>
      </w:r>
      <w:r w:rsidR="003E2BA8">
        <w:rPr>
          <w:rFonts w:ascii="Arial" w:eastAsia="Calibri" w:hAnsi="Arial" w:cs="Arial"/>
          <w:sz w:val="24"/>
          <w:szCs w:val="24"/>
        </w:rPr>
        <w:t>de España</w:t>
      </w:r>
      <w:r w:rsidR="001F3821" w:rsidRPr="001F3821">
        <w:rPr>
          <w:rFonts w:ascii="Arial" w:eastAsia="Calibri" w:hAnsi="Arial" w:cs="Arial"/>
          <w:sz w:val="24"/>
          <w:szCs w:val="24"/>
        </w:rPr>
        <w:t xml:space="preserve"> durante</w:t>
      </w:r>
      <w:r>
        <w:rPr>
          <w:rFonts w:ascii="Arial" w:eastAsia="Calibri" w:hAnsi="Arial" w:cs="Arial"/>
          <w:sz w:val="24"/>
          <w:szCs w:val="24"/>
        </w:rPr>
        <w:t xml:space="preserve"> </w:t>
      </w:r>
      <w:r w:rsidR="001F3821" w:rsidRPr="001F3821">
        <w:rPr>
          <w:rFonts w:ascii="Arial" w:eastAsia="Calibri" w:hAnsi="Arial" w:cs="Arial"/>
          <w:sz w:val="24"/>
          <w:szCs w:val="24"/>
        </w:rPr>
        <w:t>las dos semanas anteriores, debe cumplir los siguientes requisitos, antes de acceder</w:t>
      </w:r>
      <w:r>
        <w:rPr>
          <w:rFonts w:ascii="Arial" w:eastAsia="Calibri" w:hAnsi="Arial" w:cs="Arial"/>
          <w:sz w:val="24"/>
          <w:szCs w:val="24"/>
        </w:rPr>
        <w:t xml:space="preserve"> </w:t>
      </w:r>
      <w:r w:rsidR="001F3821" w:rsidRPr="001F3821">
        <w:rPr>
          <w:rFonts w:ascii="Arial" w:eastAsia="Calibri" w:hAnsi="Arial" w:cs="Arial"/>
          <w:sz w:val="24"/>
          <w:szCs w:val="24"/>
        </w:rPr>
        <w:t>el ORM:</w:t>
      </w:r>
    </w:p>
    <w:p w:rsidR="008D614F" w:rsidRPr="001F3821" w:rsidRDefault="008D614F" w:rsidP="001F3821">
      <w:pPr>
        <w:autoSpaceDE w:val="0"/>
        <w:autoSpaceDN w:val="0"/>
        <w:adjustRightInd w:val="0"/>
        <w:spacing w:after="0" w:line="240" w:lineRule="auto"/>
        <w:contextualSpacing/>
        <w:jc w:val="both"/>
        <w:rPr>
          <w:rFonts w:ascii="Arial" w:eastAsia="Calibri" w:hAnsi="Arial" w:cs="Arial"/>
          <w:sz w:val="24"/>
          <w:szCs w:val="24"/>
        </w:rPr>
      </w:pPr>
    </w:p>
    <w:p w:rsidR="001F3821" w:rsidRPr="001F3821" w:rsidRDefault="001F3821" w:rsidP="001F3821">
      <w:pPr>
        <w:autoSpaceDE w:val="0"/>
        <w:autoSpaceDN w:val="0"/>
        <w:adjustRightInd w:val="0"/>
        <w:spacing w:after="0" w:line="240" w:lineRule="auto"/>
        <w:contextualSpacing/>
        <w:jc w:val="both"/>
        <w:rPr>
          <w:rFonts w:ascii="Arial" w:eastAsia="Calibri" w:hAnsi="Arial" w:cs="Arial"/>
          <w:sz w:val="24"/>
          <w:szCs w:val="24"/>
        </w:rPr>
      </w:pPr>
      <w:r w:rsidRPr="001F3821">
        <w:rPr>
          <w:rFonts w:ascii="Arial" w:eastAsia="Calibri" w:hAnsi="Arial" w:cs="Arial"/>
          <w:sz w:val="24"/>
          <w:szCs w:val="24"/>
        </w:rPr>
        <w:t>1. La institución de origen debe tener en vigor un plan</w:t>
      </w:r>
      <w:r w:rsidR="008D614F">
        <w:rPr>
          <w:rFonts w:ascii="Arial" w:eastAsia="Calibri" w:hAnsi="Arial" w:cs="Arial"/>
          <w:sz w:val="24"/>
          <w:szCs w:val="24"/>
        </w:rPr>
        <w:t xml:space="preserve"> de contingencia, de acuerdo </w:t>
      </w:r>
      <w:r w:rsidRPr="001F3821">
        <w:rPr>
          <w:rFonts w:ascii="Arial" w:eastAsia="Calibri" w:hAnsi="Arial" w:cs="Arial"/>
          <w:sz w:val="24"/>
          <w:szCs w:val="24"/>
        </w:rPr>
        <w:t>con los reglamentos nacionales aplicables, para la prevención y protección de su</w:t>
      </w:r>
      <w:r w:rsidR="008D614F">
        <w:rPr>
          <w:rFonts w:ascii="Arial" w:eastAsia="Calibri" w:hAnsi="Arial" w:cs="Arial"/>
          <w:sz w:val="24"/>
          <w:szCs w:val="24"/>
        </w:rPr>
        <w:t xml:space="preserve"> </w:t>
      </w:r>
      <w:r w:rsidRPr="001F3821">
        <w:rPr>
          <w:rFonts w:ascii="Arial" w:eastAsia="Calibri" w:hAnsi="Arial" w:cs="Arial"/>
          <w:sz w:val="24"/>
          <w:szCs w:val="24"/>
        </w:rPr>
        <w:t>personal contra COVID-19.</w:t>
      </w:r>
    </w:p>
    <w:p w:rsidR="008D614F" w:rsidRDefault="008D614F" w:rsidP="001F3821">
      <w:pPr>
        <w:autoSpaceDE w:val="0"/>
        <w:autoSpaceDN w:val="0"/>
        <w:adjustRightInd w:val="0"/>
        <w:spacing w:after="0" w:line="240" w:lineRule="auto"/>
        <w:contextualSpacing/>
        <w:jc w:val="both"/>
        <w:rPr>
          <w:rFonts w:ascii="Arial" w:eastAsia="Calibri" w:hAnsi="Arial" w:cs="Arial"/>
          <w:sz w:val="24"/>
          <w:szCs w:val="24"/>
        </w:rPr>
      </w:pPr>
    </w:p>
    <w:p w:rsidR="001F3821" w:rsidRDefault="001F3821" w:rsidP="001F3821">
      <w:pPr>
        <w:autoSpaceDE w:val="0"/>
        <w:autoSpaceDN w:val="0"/>
        <w:adjustRightInd w:val="0"/>
        <w:spacing w:after="0" w:line="240" w:lineRule="auto"/>
        <w:contextualSpacing/>
        <w:jc w:val="both"/>
        <w:rPr>
          <w:rFonts w:ascii="Arial" w:eastAsia="Calibri" w:hAnsi="Arial" w:cs="Arial"/>
          <w:sz w:val="24"/>
          <w:szCs w:val="24"/>
        </w:rPr>
      </w:pPr>
      <w:r w:rsidRPr="001F3821">
        <w:rPr>
          <w:rFonts w:ascii="Arial" w:eastAsia="Calibri" w:hAnsi="Arial" w:cs="Arial"/>
          <w:sz w:val="24"/>
          <w:szCs w:val="24"/>
        </w:rPr>
        <w:t>2. De acuerdo con dicho protocolo, la institución d</w:t>
      </w:r>
      <w:r w:rsidR="008D614F">
        <w:rPr>
          <w:rFonts w:ascii="Arial" w:eastAsia="Calibri" w:hAnsi="Arial" w:cs="Arial"/>
          <w:sz w:val="24"/>
          <w:szCs w:val="24"/>
        </w:rPr>
        <w:t xml:space="preserve">e origen confirmará que </w:t>
      </w:r>
      <w:r w:rsidRPr="001F3821">
        <w:rPr>
          <w:rFonts w:ascii="Arial" w:eastAsia="Calibri" w:hAnsi="Arial" w:cs="Arial"/>
          <w:sz w:val="24"/>
          <w:szCs w:val="24"/>
        </w:rPr>
        <w:t>se ha llevado a cabo una evaluación</w:t>
      </w:r>
      <w:r w:rsidR="008D614F">
        <w:rPr>
          <w:rFonts w:ascii="Arial" w:eastAsia="Calibri" w:hAnsi="Arial" w:cs="Arial"/>
          <w:sz w:val="24"/>
          <w:szCs w:val="24"/>
        </w:rPr>
        <w:t xml:space="preserve"> de salud</w:t>
      </w:r>
      <w:r w:rsidRPr="001F3821">
        <w:rPr>
          <w:rFonts w:ascii="Arial" w:eastAsia="Calibri" w:hAnsi="Arial" w:cs="Arial"/>
          <w:sz w:val="24"/>
          <w:szCs w:val="24"/>
        </w:rPr>
        <w:t xml:space="preserve"> de este trabajador, especialmente en lo que respecta a los</w:t>
      </w:r>
      <w:r w:rsidR="008D614F">
        <w:rPr>
          <w:rFonts w:ascii="Arial" w:eastAsia="Calibri" w:hAnsi="Arial" w:cs="Arial"/>
          <w:sz w:val="24"/>
          <w:szCs w:val="24"/>
        </w:rPr>
        <w:t xml:space="preserve"> </w:t>
      </w:r>
      <w:r w:rsidRPr="001F3821">
        <w:rPr>
          <w:rFonts w:ascii="Arial" w:eastAsia="Calibri" w:hAnsi="Arial" w:cs="Arial"/>
          <w:sz w:val="24"/>
          <w:szCs w:val="24"/>
        </w:rPr>
        <w:t xml:space="preserve">considerados grupos vulnerables </w:t>
      </w:r>
      <w:r w:rsidR="008D614F">
        <w:rPr>
          <w:rFonts w:ascii="Arial" w:eastAsia="Calibri" w:hAnsi="Arial" w:cs="Arial"/>
          <w:sz w:val="24"/>
          <w:szCs w:val="24"/>
        </w:rPr>
        <w:t>para COVID-19, y se asegurará</w:t>
      </w:r>
      <w:r w:rsidRPr="001F3821">
        <w:rPr>
          <w:rFonts w:ascii="Arial" w:eastAsia="Calibri" w:hAnsi="Arial" w:cs="Arial"/>
          <w:sz w:val="24"/>
          <w:szCs w:val="24"/>
        </w:rPr>
        <w:t xml:space="preserve"> que su misión sea</w:t>
      </w:r>
      <w:r w:rsidR="008D614F">
        <w:rPr>
          <w:rFonts w:ascii="Arial" w:eastAsia="Calibri" w:hAnsi="Arial" w:cs="Arial"/>
          <w:sz w:val="24"/>
          <w:szCs w:val="24"/>
        </w:rPr>
        <w:t xml:space="preserve"> </w:t>
      </w:r>
      <w:r w:rsidRPr="001F3821">
        <w:rPr>
          <w:rFonts w:ascii="Arial" w:eastAsia="Calibri" w:hAnsi="Arial" w:cs="Arial"/>
          <w:sz w:val="24"/>
          <w:szCs w:val="24"/>
        </w:rPr>
        <w:t>compatible con las normas de seguridad y salud en el lugar de destino.</w:t>
      </w:r>
    </w:p>
    <w:p w:rsidR="008D614F" w:rsidRPr="001F3821" w:rsidRDefault="008D614F" w:rsidP="001F3821">
      <w:pPr>
        <w:autoSpaceDE w:val="0"/>
        <w:autoSpaceDN w:val="0"/>
        <w:adjustRightInd w:val="0"/>
        <w:spacing w:after="0" w:line="240" w:lineRule="auto"/>
        <w:contextualSpacing/>
        <w:jc w:val="both"/>
        <w:rPr>
          <w:rFonts w:ascii="Arial" w:eastAsia="Calibri" w:hAnsi="Arial" w:cs="Arial"/>
          <w:sz w:val="24"/>
          <w:szCs w:val="24"/>
        </w:rPr>
      </w:pPr>
    </w:p>
    <w:p w:rsidR="001F3821" w:rsidRPr="001F3821" w:rsidRDefault="001F3821" w:rsidP="001F3821">
      <w:pPr>
        <w:autoSpaceDE w:val="0"/>
        <w:autoSpaceDN w:val="0"/>
        <w:adjustRightInd w:val="0"/>
        <w:spacing w:after="0" w:line="240" w:lineRule="auto"/>
        <w:contextualSpacing/>
        <w:jc w:val="both"/>
        <w:rPr>
          <w:rFonts w:ascii="Arial" w:eastAsia="Calibri" w:hAnsi="Arial" w:cs="Arial"/>
          <w:sz w:val="24"/>
          <w:szCs w:val="24"/>
        </w:rPr>
      </w:pPr>
      <w:r w:rsidRPr="001F3821">
        <w:rPr>
          <w:rFonts w:ascii="Arial" w:eastAsia="Calibri" w:hAnsi="Arial" w:cs="Arial"/>
          <w:sz w:val="24"/>
          <w:szCs w:val="24"/>
        </w:rPr>
        <w:t>3. A la llegada a las islas, se requiere un período de cuarentena de 14 días de acuerdo con</w:t>
      </w:r>
      <w:r w:rsidR="008D614F">
        <w:rPr>
          <w:rFonts w:ascii="Arial" w:eastAsia="Calibri" w:hAnsi="Arial" w:cs="Arial"/>
          <w:sz w:val="24"/>
          <w:szCs w:val="24"/>
        </w:rPr>
        <w:t xml:space="preserve"> </w:t>
      </w:r>
      <w:r w:rsidRPr="001F3821">
        <w:rPr>
          <w:rFonts w:ascii="Arial" w:eastAsia="Calibri" w:hAnsi="Arial" w:cs="Arial"/>
          <w:sz w:val="24"/>
          <w:szCs w:val="24"/>
        </w:rPr>
        <w:t>la Orden Ministerial SND/403/2020 del Ministerio de Sanidad español.</w:t>
      </w:r>
    </w:p>
    <w:p w:rsidR="001F3821" w:rsidRDefault="001F3821" w:rsidP="001F3821">
      <w:pPr>
        <w:autoSpaceDE w:val="0"/>
        <w:autoSpaceDN w:val="0"/>
        <w:adjustRightInd w:val="0"/>
        <w:spacing w:after="0" w:line="240" w:lineRule="auto"/>
        <w:contextualSpacing/>
        <w:jc w:val="both"/>
        <w:rPr>
          <w:rFonts w:ascii="Arial" w:eastAsia="Calibri" w:hAnsi="Arial" w:cs="Arial"/>
          <w:sz w:val="24"/>
          <w:szCs w:val="24"/>
        </w:rPr>
      </w:pPr>
      <w:r w:rsidRPr="001F3821">
        <w:rPr>
          <w:rFonts w:ascii="Arial" w:eastAsia="Calibri" w:hAnsi="Arial" w:cs="Arial"/>
          <w:sz w:val="24"/>
          <w:szCs w:val="24"/>
        </w:rPr>
        <w:t>(</w:t>
      </w:r>
      <w:hyperlink r:id="rId7" w:history="1">
        <w:r w:rsidR="008D614F" w:rsidRPr="007523B6">
          <w:rPr>
            <w:rStyle w:val="Hipervnculo"/>
            <w:rFonts w:ascii="Arial" w:eastAsia="Calibri" w:hAnsi="Arial" w:cs="Arial"/>
            <w:sz w:val="24"/>
            <w:szCs w:val="24"/>
          </w:rPr>
          <w:t>https://www.boe.es/diario_boe/txt.php?id=BOE-A-2020-4932</w:t>
        </w:r>
      </w:hyperlink>
      <w:r w:rsidRPr="001F3821">
        <w:rPr>
          <w:rFonts w:ascii="Arial" w:eastAsia="Calibri" w:hAnsi="Arial" w:cs="Arial"/>
          <w:sz w:val="24"/>
          <w:szCs w:val="24"/>
        </w:rPr>
        <w:t>).</w:t>
      </w:r>
    </w:p>
    <w:p w:rsidR="008D614F" w:rsidRPr="001F3821" w:rsidRDefault="008D614F" w:rsidP="001F3821">
      <w:pPr>
        <w:autoSpaceDE w:val="0"/>
        <w:autoSpaceDN w:val="0"/>
        <w:adjustRightInd w:val="0"/>
        <w:spacing w:after="0" w:line="240" w:lineRule="auto"/>
        <w:contextualSpacing/>
        <w:jc w:val="both"/>
        <w:rPr>
          <w:rFonts w:ascii="Arial" w:eastAsia="Calibri" w:hAnsi="Arial" w:cs="Arial"/>
          <w:sz w:val="24"/>
          <w:szCs w:val="24"/>
        </w:rPr>
      </w:pPr>
    </w:p>
    <w:p w:rsidR="001F3821" w:rsidRDefault="001F3821" w:rsidP="001F3821">
      <w:pPr>
        <w:autoSpaceDE w:val="0"/>
        <w:autoSpaceDN w:val="0"/>
        <w:adjustRightInd w:val="0"/>
        <w:spacing w:after="0" w:line="240" w:lineRule="auto"/>
        <w:contextualSpacing/>
        <w:jc w:val="both"/>
        <w:rPr>
          <w:rFonts w:ascii="Arial" w:eastAsia="Calibri" w:hAnsi="Arial" w:cs="Arial"/>
          <w:sz w:val="24"/>
          <w:szCs w:val="24"/>
        </w:rPr>
      </w:pPr>
      <w:r w:rsidRPr="001F3821">
        <w:rPr>
          <w:rFonts w:ascii="Arial" w:eastAsia="Calibri" w:hAnsi="Arial" w:cs="Arial"/>
          <w:sz w:val="24"/>
          <w:szCs w:val="24"/>
        </w:rPr>
        <w:t>4. El visitante debe cumplir con todas las instrucciones y recomendaciones que son</w:t>
      </w:r>
      <w:r w:rsidR="008D614F">
        <w:rPr>
          <w:rFonts w:ascii="Arial" w:eastAsia="Calibri" w:hAnsi="Arial" w:cs="Arial"/>
          <w:sz w:val="24"/>
          <w:szCs w:val="24"/>
        </w:rPr>
        <w:t xml:space="preserve"> </w:t>
      </w:r>
      <w:r w:rsidRPr="001F3821">
        <w:rPr>
          <w:rFonts w:ascii="Arial" w:eastAsia="Calibri" w:hAnsi="Arial" w:cs="Arial"/>
          <w:sz w:val="24"/>
          <w:szCs w:val="24"/>
        </w:rPr>
        <w:t>aplicable</w:t>
      </w:r>
      <w:r w:rsidR="008D614F">
        <w:rPr>
          <w:rFonts w:ascii="Arial" w:eastAsia="Calibri" w:hAnsi="Arial" w:cs="Arial"/>
          <w:sz w:val="24"/>
          <w:szCs w:val="24"/>
        </w:rPr>
        <w:t>s</w:t>
      </w:r>
      <w:r w:rsidRPr="001F3821">
        <w:rPr>
          <w:rFonts w:ascii="Arial" w:eastAsia="Calibri" w:hAnsi="Arial" w:cs="Arial"/>
          <w:sz w:val="24"/>
          <w:szCs w:val="24"/>
        </w:rPr>
        <w:t xml:space="preserve"> para el desarrollo de su actividad en el ORM, debido a la alerta de</w:t>
      </w:r>
      <w:r w:rsidR="008D614F">
        <w:rPr>
          <w:rFonts w:ascii="Arial" w:eastAsia="Calibri" w:hAnsi="Arial" w:cs="Arial"/>
          <w:sz w:val="24"/>
          <w:szCs w:val="24"/>
        </w:rPr>
        <w:t xml:space="preserve"> </w:t>
      </w:r>
      <w:r w:rsidRPr="001F3821">
        <w:rPr>
          <w:rFonts w:ascii="Arial" w:eastAsia="Calibri" w:hAnsi="Arial" w:cs="Arial"/>
          <w:sz w:val="24"/>
          <w:szCs w:val="24"/>
        </w:rPr>
        <w:t>COVID-19. La institución de origen debe garantizar la vigilancia activa de</w:t>
      </w:r>
      <w:r w:rsidR="008D614F">
        <w:rPr>
          <w:rFonts w:ascii="Arial" w:eastAsia="Calibri" w:hAnsi="Arial" w:cs="Arial"/>
          <w:sz w:val="24"/>
          <w:szCs w:val="24"/>
        </w:rPr>
        <w:t>l estado de</w:t>
      </w:r>
      <w:r w:rsidRPr="001F3821">
        <w:rPr>
          <w:rFonts w:ascii="Arial" w:eastAsia="Calibri" w:hAnsi="Arial" w:cs="Arial"/>
          <w:sz w:val="24"/>
          <w:szCs w:val="24"/>
        </w:rPr>
        <w:t xml:space="preserve"> salud</w:t>
      </w:r>
      <w:r w:rsidR="008D614F">
        <w:rPr>
          <w:rFonts w:ascii="Arial" w:eastAsia="Calibri" w:hAnsi="Arial" w:cs="Arial"/>
          <w:sz w:val="24"/>
          <w:szCs w:val="24"/>
        </w:rPr>
        <w:t xml:space="preserve"> </w:t>
      </w:r>
      <w:r w:rsidRPr="001F3821">
        <w:rPr>
          <w:rFonts w:ascii="Arial" w:eastAsia="Calibri" w:hAnsi="Arial" w:cs="Arial"/>
          <w:sz w:val="24"/>
          <w:szCs w:val="24"/>
        </w:rPr>
        <w:t>de</w:t>
      </w:r>
      <w:r w:rsidR="008D614F">
        <w:rPr>
          <w:rFonts w:ascii="Arial" w:eastAsia="Calibri" w:hAnsi="Arial" w:cs="Arial"/>
          <w:sz w:val="24"/>
          <w:szCs w:val="24"/>
        </w:rPr>
        <w:t>l</w:t>
      </w:r>
      <w:r w:rsidRPr="001F3821">
        <w:rPr>
          <w:rFonts w:ascii="Arial" w:eastAsia="Calibri" w:hAnsi="Arial" w:cs="Arial"/>
          <w:sz w:val="24"/>
          <w:szCs w:val="24"/>
        </w:rPr>
        <w:t xml:space="preserve"> trabajador durante su estancia en el ORM, manteniendo su responsabilidad</w:t>
      </w:r>
      <w:r w:rsidR="008D614F">
        <w:rPr>
          <w:rFonts w:ascii="Arial" w:eastAsia="Calibri" w:hAnsi="Arial" w:cs="Arial"/>
          <w:sz w:val="24"/>
          <w:szCs w:val="24"/>
        </w:rPr>
        <w:t xml:space="preserve"> </w:t>
      </w:r>
      <w:r w:rsidRPr="001F3821">
        <w:rPr>
          <w:rFonts w:ascii="Arial" w:eastAsia="Calibri" w:hAnsi="Arial" w:cs="Arial"/>
          <w:sz w:val="24"/>
          <w:szCs w:val="24"/>
        </w:rPr>
        <w:t>para este propósito.</w:t>
      </w:r>
    </w:p>
    <w:p w:rsidR="008D614F" w:rsidRPr="001F3821" w:rsidRDefault="008D614F" w:rsidP="001F3821">
      <w:pPr>
        <w:autoSpaceDE w:val="0"/>
        <w:autoSpaceDN w:val="0"/>
        <w:adjustRightInd w:val="0"/>
        <w:spacing w:after="0" w:line="240" w:lineRule="auto"/>
        <w:contextualSpacing/>
        <w:jc w:val="both"/>
        <w:rPr>
          <w:rFonts w:ascii="Arial" w:eastAsia="Calibri" w:hAnsi="Arial" w:cs="Arial"/>
          <w:sz w:val="24"/>
          <w:szCs w:val="24"/>
        </w:rPr>
      </w:pPr>
    </w:p>
    <w:p w:rsidR="001F3821" w:rsidRDefault="001F3821" w:rsidP="001F3821">
      <w:pPr>
        <w:autoSpaceDE w:val="0"/>
        <w:autoSpaceDN w:val="0"/>
        <w:adjustRightInd w:val="0"/>
        <w:spacing w:after="0" w:line="240" w:lineRule="auto"/>
        <w:contextualSpacing/>
        <w:jc w:val="both"/>
        <w:rPr>
          <w:rFonts w:ascii="Arial" w:eastAsia="Calibri" w:hAnsi="Arial" w:cs="Arial"/>
          <w:sz w:val="24"/>
          <w:szCs w:val="24"/>
        </w:rPr>
      </w:pPr>
      <w:r w:rsidRPr="001F3821">
        <w:rPr>
          <w:rFonts w:ascii="Arial" w:eastAsia="Calibri" w:hAnsi="Arial" w:cs="Arial"/>
          <w:sz w:val="24"/>
          <w:szCs w:val="24"/>
        </w:rPr>
        <w:t xml:space="preserve">5. La institución de origen debe </w:t>
      </w:r>
      <w:r w:rsidR="009F3CF4">
        <w:rPr>
          <w:rFonts w:ascii="Arial" w:eastAsia="Calibri" w:hAnsi="Arial" w:cs="Arial"/>
          <w:sz w:val="24"/>
          <w:szCs w:val="24"/>
        </w:rPr>
        <w:t xml:space="preserve">asegurar que la </w:t>
      </w:r>
      <w:r w:rsidR="003E2BA8">
        <w:rPr>
          <w:rFonts w:ascii="Arial" w:eastAsia="Calibri" w:hAnsi="Arial" w:cs="Arial"/>
          <w:sz w:val="24"/>
          <w:szCs w:val="24"/>
        </w:rPr>
        <w:t>venida</w:t>
      </w:r>
      <w:r w:rsidR="009F3CF4">
        <w:rPr>
          <w:rFonts w:ascii="Arial" w:eastAsia="Calibri" w:hAnsi="Arial" w:cs="Arial"/>
          <w:sz w:val="24"/>
          <w:szCs w:val="24"/>
        </w:rPr>
        <w:t xml:space="preserve"> del trabajador en la fecha programada </w:t>
      </w:r>
      <w:r w:rsidRPr="001F3821">
        <w:rPr>
          <w:rFonts w:ascii="Arial" w:eastAsia="Calibri" w:hAnsi="Arial" w:cs="Arial"/>
          <w:sz w:val="24"/>
          <w:szCs w:val="24"/>
        </w:rPr>
        <w:t>es posible y confirma</w:t>
      </w:r>
      <w:r w:rsidR="009F3CF4">
        <w:rPr>
          <w:rFonts w:ascii="Arial" w:eastAsia="Calibri" w:hAnsi="Arial" w:cs="Arial"/>
          <w:sz w:val="24"/>
          <w:szCs w:val="24"/>
        </w:rPr>
        <w:t>rlo</w:t>
      </w:r>
      <w:r w:rsidRPr="001F3821">
        <w:rPr>
          <w:rFonts w:ascii="Arial" w:eastAsia="Calibri" w:hAnsi="Arial" w:cs="Arial"/>
          <w:sz w:val="24"/>
          <w:szCs w:val="24"/>
        </w:rPr>
        <w:t>. La Dirección del IAC aut</w:t>
      </w:r>
      <w:r w:rsidR="009F3CF4">
        <w:rPr>
          <w:rFonts w:ascii="Arial" w:eastAsia="Calibri" w:hAnsi="Arial" w:cs="Arial"/>
          <w:sz w:val="24"/>
          <w:szCs w:val="24"/>
        </w:rPr>
        <w:t>orizará el acceso una vez aprobado todo lo mencionado.</w:t>
      </w:r>
    </w:p>
    <w:p w:rsidR="009F3CF4" w:rsidRPr="001F3821" w:rsidRDefault="009F3CF4" w:rsidP="001F3821">
      <w:pPr>
        <w:autoSpaceDE w:val="0"/>
        <w:autoSpaceDN w:val="0"/>
        <w:adjustRightInd w:val="0"/>
        <w:spacing w:after="0" w:line="240" w:lineRule="auto"/>
        <w:contextualSpacing/>
        <w:jc w:val="both"/>
        <w:rPr>
          <w:rFonts w:ascii="Arial" w:eastAsia="Calibri" w:hAnsi="Arial" w:cs="Arial"/>
          <w:sz w:val="24"/>
          <w:szCs w:val="24"/>
        </w:rPr>
      </w:pPr>
    </w:p>
    <w:p w:rsidR="001F3821" w:rsidRPr="001F3821" w:rsidRDefault="001F3821" w:rsidP="001F3821">
      <w:pPr>
        <w:autoSpaceDE w:val="0"/>
        <w:autoSpaceDN w:val="0"/>
        <w:adjustRightInd w:val="0"/>
        <w:spacing w:after="0" w:line="240" w:lineRule="auto"/>
        <w:contextualSpacing/>
        <w:jc w:val="both"/>
        <w:rPr>
          <w:rFonts w:ascii="Arial" w:eastAsia="Calibri" w:hAnsi="Arial" w:cs="Arial"/>
          <w:sz w:val="24"/>
          <w:szCs w:val="24"/>
        </w:rPr>
      </w:pPr>
      <w:r w:rsidRPr="001F3821">
        <w:rPr>
          <w:rFonts w:ascii="Arial" w:eastAsia="Calibri" w:hAnsi="Arial" w:cs="Arial"/>
          <w:sz w:val="24"/>
          <w:szCs w:val="24"/>
        </w:rPr>
        <w:t>Estas instrucciones deben ser renovadas o modificadas cuando el "PROTOCOLO</w:t>
      </w:r>
      <w:r w:rsidR="009F3CF4">
        <w:rPr>
          <w:rFonts w:ascii="Arial" w:eastAsia="Calibri" w:hAnsi="Arial" w:cs="Arial"/>
          <w:sz w:val="24"/>
          <w:szCs w:val="24"/>
        </w:rPr>
        <w:t xml:space="preserve"> </w:t>
      </w:r>
      <w:r w:rsidRPr="001F3821">
        <w:rPr>
          <w:rFonts w:ascii="Arial" w:eastAsia="Calibri" w:hAnsi="Arial" w:cs="Arial"/>
          <w:sz w:val="24"/>
          <w:szCs w:val="24"/>
        </w:rPr>
        <w:t>ACCESO AL ORM -ESTADO DE ALARMA COVID-19" se</w:t>
      </w:r>
      <w:r w:rsidR="00866531">
        <w:rPr>
          <w:rFonts w:ascii="Arial" w:eastAsia="Calibri" w:hAnsi="Arial" w:cs="Arial"/>
          <w:sz w:val="24"/>
          <w:szCs w:val="24"/>
        </w:rPr>
        <w:t>a actualizado o las normas sobre este asunto sean modificadas</w:t>
      </w:r>
      <w:r w:rsidRPr="001F3821">
        <w:rPr>
          <w:rFonts w:ascii="Arial" w:eastAsia="Calibri" w:hAnsi="Arial" w:cs="Arial"/>
          <w:sz w:val="24"/>
          <w:szCs w:val="24"/>
        </w:rPr>
        <w:t xml:space="preserve"> por las autoridades españolas.</w:t>
      </w:r>
    </w:p>
    <w:p w:rsidR="00736A24" w:rsidRDefault="00736A24" w:rsidP="002F11E6">
      <w:pPr>
        <w:autoSpaceDE w:val="0"/>
        <w:autoSpaceDN w:val="0"/>
        <w:adjustRightInd w:val="0"/>
        <w:spacing w:after="0" w:line="240" w:lineRule="auto"/>
        <w:contextualSpacing/>
        <w:jc w:val="both"/>
        <w:rPr>
          <w:rFonts w:ascii="Arial" w:eastAsia="Calibri" w:hAnsi="Arial" w:cs="Arial"/>
          <w:b/>
          <w:sz w:val="24"/>
          <w:szCs w:val="24"/>
        </w:rPr>
      </w:pPr>
    </w:p>
    <w:p w:rsidR="001F3821" w:rsidRDefault="00736A24" w:rsidP="002F11E6">
      <w:pPr>
        <w:autoSpaceDE w:val="0"/>
        <w:autoSpaceDN w:val="0"/>
        <w:adjustRightInd w:val="0"/>
        <w:spacing w:after="0" w:line="240" w:lineRule="auto"/>
        <w:contextualSpacing/>
        <w:jc w:val="both"/>
        <w:rPr>
          <w:rFonts w:ascii="Arial" w:eastAsia="Calibri" w:hAnsi="Arial" w:cs="Arial"/>
          <w:b/>
          <w:sz w:val="24"/>
          <w:szCs w:val="24"/>
        </w:rPr>
      </w:pPr>
      <w:r w:rsidRPr="00736A24">
        <w:rPr>
          <w:rFonts w:ascii="Arial" w:eastAsia="Calibri" w:hAnsi="Arial" w:cs="Arial"/>
          <w:b/>
          <w:sz w:val="24"/>
          <w:szCs w:val="24"/>
        </w:rPr>
        <w:lastRenderedPageBreak/>
        <w:t>3.-INSTRUCCIONES PARA CONTRATAS DE CANARIAS</w:t>
      </w:r>
    </w:p>
    <w:p w:rsidR="00736A24" w:rsidRDefault="00736A24" w:rsidP="002F11E6">
      <w:pPr>
        <w:autoSpaceDE w:val="0"/>
        <w:autoSpaceDN w:val="0"/>
        <w:adjustRightInd w:val="0"/>
        <w:spacing w:after="0" w:line="240" w:lineRule="auto"/>
        <w:contextualSpacing/>
        <w:jc w:val="both"/>
        <w:rPr>
          <w:rFonts w:ascii="Arial" w:eastAsia="Calibri" w:hAnsi="Arial" w:cs="Arial"/>
          <w:b/>
          <w:sz w:val="24"/>
          <w:szCs w:val="24"/>
        </w:rPr>
      </w:pPr>
    </w:p>
    <w:p w:rsidR="00736A24" w:rsidRDefault="00736A24" w:rsidP="002F11E6">
      <w:pPr>
        <w:autoSpaceDE w:val="0"/>
        <w:autoSpaceDN w:val="0"/>
        <w:adjustRightInd w:val="0"/>
        <w:spacing w:after="0" w:line="240" w:lineRule="auto"/>
        <w:contextualSpacing/>
        <w:jc w:val="both"/>
        <w:rPr>
          <w:rFonts w:ascii="Arial" w:eastAsia="Calibri" w:hAnsi="Arial" w:cs="Arial"/>
          <w:b/>
          <w:sz w:val="24"/>
          <w:szCs w:val="24"/>
        </w:rPr>
      </w:pPr>
    </w:p>
    <w:p w:rsidR="00736A24" w:rsidRPr="00736A24" w:rsidRDefault="00736A24" w:rsidP="002F11E6">
      <w:pPr>
        <w:autoSpaceDE w:val="0"/>
        <w:autoSpaceDN w:val="0"/>
        <w:adjustRightInd w:val="0"/>
        <w:spacing w:after="0" w:line="240" w:lineRule="auto"/>
        <w:contextualSpacing/>
        <w:jc w:val="both"/>
        <w:rPr>
          <w:rFonts w:ascii="Arial" w:eastAsia="Calibri" w:hAnsi="Arial" w:cs="Arial"/>
          <w:sz w:val="24"/>
          <w:szCs w:val="24"/>
        </w:rPr>
      </w:pPr>
      <w:r w:rsidRPr="00736A24">
        <w:rPr>
          <w:rFonts w:ascii="Arial" w:eastAsia="Calibri" w:hAnsi="Arial" w:cs="Arial"/>
          <w:sz w:val="24"/>
          <w:szCs w:val="24"/>
        </w:rPr>
        <w:t xml:space="preserve">Se permite el acceso de contratas procedentes de Canarias </w:t>
      </w:r>
      <w:r w:rsidR="003E2BA8">
        <w:rPr>
          <w:rFonts w:ascii="Arial" w:eastAsia="Calibri" w:hAnsi="Arial" w:cs="Arial"/>
          <w:sz w:val="24"/>
          <w:szCs w:val="24"/>
        </w:rPr>
        <w:t>para realizar</w:t>
      </w:r>
      <w:r w:rsidRPr="00736A24">
        <w:rPr>
          <w:rFonts w:ascii="Arial" w:eastAsia="Calibri" w:hAnsi="Arial" w:cs="Arial"/>
          <w:sz w:val="24"/>
          <w:szCs w:val="24"/>
        </w:rPr>
        <w:t xml:space="preserve"> servicios </w:t>
      </w:r>
      <w:r w:rsidR="003E2BA8">
        <w:rPr>
          <w:rFonts w:ascii="Arial" w:eastAsia="Calibri" w:hAnsi="Arial" w:cs="Arial"/>
          <w:sz w:val="24"/>
          <w:szCs w:val="24"/>
        </w:rPr>
        <w:t>en el ORM. P</w:t>
      </w:r>
      <w:r w:rsidRPr="00736A24">
        <w:rPr>
          <w:rFonts w:ascii="Arial" w:eastAsia="Calibri" w:hAnsi="Arial" w:cs="Arial"/>
          <w:sz w:val="24"/>
          <w:szCs w:val="24"/>
        </w:rPr>
        <w:t>ara ello</w:t>
      </w:r>
      <w:r w:rsidR="003E2BA8">
        <w:rPr>
          <w:rFonts w:ascii="Arial" w:eastAsia="Calibri" w:hAnsi="Arial" w:cs="Arial"/>
          <w:sz w:val="24"/>
          <w:szCs w:val="24"/>
        </w:rPr>
        <w:t>,</w:t>
      </w:r>
      <w:r w:rsidRPr="00736A24">
        <w:rPr>
          <w:rFonts w:ascii="Arial" w:eastAsia="Calibri" w:hAnsi="Arial" w:cs="Arial"/>
          <w:sz w:val="24"/>
          <w:szCs w:val="24"/>
        </w:rPr>
        <w:t xml:space="preserve"> las instituciones donde la contrata vaya</w:t>
      </w:r>
      <w:r w:rsidR="003E2BA8">
        <w:rPr>
          <w:rFonts w:ascii="Arial" w:eastAsia="Calibri" w:hAnsi="Arial" w:cs="Arial"/>
          <w:sz w:val="24"/>
          <w:szCs w:val="24"/>
        </w:rPr>
        <w:t xml:space="preserve"> </w:t>
      </w:r>
      <w:proofErr w:type="gramStart"/>
      <w:r w:rsidR="003E2BA8">
        <w:rPr>
          <w:rFonts w:ascii="Arial" w:eastAsia="Calibri" w:hAnsi="Arial" w:cs="Arial"/>
          <w:sz w:val="24"/>
          <w:szCs w:val="24"/>
        </w:rPr>
        <w:t>a  realizar</w:t>
      </w:r>
      <w:proofErr w:type="gramEnd"/>
      <w:r w:rsidR="003E2BA8">
        <w:rPr>
          <w:rFonts w:ascii="Arial" w:eastAsia="Calibri" w:hAnsi="Arial" w:cs="Arial"/>
          <w:sz w:val="24"/>
          <w:szCs w:val="24"/>
        </w:rPr>
        <w:t xml:space="preserve"> el servicio deberán </w:t>
      </w:r>
      <w:r w:rsidRPr="00736A24">
        <w:rPr>
          <w:rFonts w:ascii="Arial" w:eastAsia="Calibri" w:hAnsi="Arial" w:cs="Arial"/>
          <w:sz w:val="24"/>
          <w:szCs w:val="24"/>
        </w:rPr>
        <w:t>entregar al IAC su plan de contingencia donde se contemple</w:t>
      </w:r>
      <w:r w:rsidR="003E2BA8">
        <w:rPr>
          <w:rFonts w:ascii="Arial" w:eastAsia="Calibri" w:hAnsi="Arial" w:cs="Arial"/>
          <w:sz w:val="24"/>
          <w:szCs w:val="24"/>
        </w:rPr>
        <w:t>n</w:t>
      </w:r>
      <w:r w:rsidRPr="00736A24">
        <w:rPr>
          <w:rFonts w:ascii="Arial" w:eastAsia="Calibri" w:hAnsi="Arial" w:cs="Arial"/>
          <w:sz w:val="24"/>
          <w:szCs w:val="24"/>
        </w:rPr>
        <w:t xml:space="preserve"> las medidas a tomar para la entrada de contratas y personal externo a sus instalaciones. Se facilita</w:t>
      </w:r>
      <w:bookmarkStart w:id="0" w:name="_GoBack"/>
      <w:bookmarkEnd w:id="0"/>
      <w:r w:rsidRPr="00736A24">
        <w:rPr>
          <w:rFonts w:ascii="Arial" w:eastAsia="Calibri" w:hAnsi="Arial" w:cs="Arial"/>
          <w:sz w:val="24"/>
          <w:szCs w:val="24"/>
        </w:rPr>
        <w:t xml:space="preserve"> un modelo de certificado que el IAC está solicitando a todas las contratas, el cual se puede adaptar a cada organización, siendo un documento a entregar a la hora de reservar o utilizar los servicios de la residencia por parte de la institución.</w:t>
      </w:r>
    </w:p>
    <w:sectPr w:rsidR="00736A24" w:rsidRPr="00736A2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57A" w:rsidRDefault="00CF657A" w:rsidP="00273CCE">
      <w:pPr>
        <w:spacing w:after="0" w:line="240" w:lineRule="auto"/>
      </w:pPr>
      <w:r>
        <w:separator/>
      </w:r>
    </w:p>
  </w:endnote>
  <w:endnote w:type="continuationSeparator" w:id="0">
    <w:p w:rsidR="00CF657A" w:rsidRDefault="00CF657A" w:rsidP="0027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1" w:rsidRDefault="008665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1" w:rsidRDefault="008665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1" w:rsidRDefault="008665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57A" w:rsidRDefault="00CF657A" w:rsidP="00273CCE">
      <w:pPr>
        <w:spacing w:after="0" w:line="240" w:lineRule="auto"/>
      </w:pPr>
      <w:r>
        <w:separator/>
      </w:r>
    </w:p>
  </w:footnote>
  <w:footnote w:type="continuationSeparator" w:id="0">
    <w:p w:rsidR="00CF657A" w:rsidRDefault="00CF657A" w:rsidP="0027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1" w:rsidRDefault="008665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CE" w:rsidRPr="00273CCE" w:rsidRDefault="00273CCE" w:rsidP="00273CCE">
    <w:pPr>
      <w:tabs>
        <w:tab w:val="left" w:pos="1990"/>
      </w:tabs>
      <w:spacing w:before="120" w:after="0" w:line="240" w:lineRule="auto"/>
      <w:ind w:left="993"/>
      <w:rPr>
        <w:rFonts w:ascii="Calibri Light" w:eastAsia="Times New Roman" w:hAnsi="Calibri Light" w:cs="Times New Roman"/>
        <w:b/>
        <w:color w:val="404040"/>
        <w:sz w:val="24"/>
        <w:szCs w:val="24"/>
        <w:lang w:val="es-ES_tradnl" w:eastAsia="es-ES_tradnl"/>
      </w:rPr>
    </w:pPr>
    <w:r w:rsidRPr="00273CCE">
      <w:rPr>
        <w:rFonts w:ascii="Calibri Light" w:eastAsia="Times New Roman" w:hAnsi="Calibri Light" w:cs="Times New Roman"/>
        <w:b/>
        <w:color w:val="404040"/>
        <w:sz w:val="24"/>
        <w:szCs w:val="24"/>
        <w:lang w:val="es-ES_tradnl" w:eastAsia="es-ES_tradnl"/>
      </w:rPr>
      <w:t>INSTITUTO DE ASTROFÍSICA DE CANARIAS</w:t>
    </w:r>
    <w:r>
      <w:rPr>
        <w:noProof/>
        <w:lang w:eastAsia="es-ES"/>
      </w:rPr>
      <w:drawing>
        <wp:anchor distT="0" distB="0" distL="114300" distR="114300" simplePos="0" relativeHeight="251659264" behindDoc="0" locked="0" layoutInCell="1" allowOverlap="1" wp14:anchorId="102E28DB" wp14:editId="55E2053E">
          <wp:simplePos x="0" y="0"/>
          <wp:positionH relativeFrom="column">
            <wp:posOffset>0</wp:posOffset>
          </wp:positionH>
          <wp:positionV relativeFrom="paragraph">
            <wp:posOffset>-177165</wp:posOffset>
          </wp:positionV>
          <wp:extent cx="571500" cy="571500"/>
          <wp:effectExtent l="0" t="0" r="12700" b="1270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p w:rsidR="00273CCE" w:rsidRDefault="00273C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1" w:rsidRDefault="008665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BE2"/>
    <w:multiLevelType w:val="hybridMultilevel"/>
    <w:tmpl w:val="072C9036"/>
    <w:lvl w:ilvl="0" w:tplc="B6E28872">
      <w:start w:val="4"/>
      <w:numFmt w:val="bullet"/>
      <w:lvlText w:val="-"/>
      <w:lvlJc w:val="left"/>
      <w:pPr>
        <w:ind w:left="1800" w:hanging="360"/>
      </w:pPr>
      <w:rPr>
        <w:rFonts w:ascii="Arial" w:eastAsiaTheme="minorHAnsi"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25"/>
    <w:rsid w:val="00065C58"/>
    <w:rsid w:val="001F3821"/>
    <w:rsid w:val="00210406"/>
    <w:rsid w:val="00273CCE"/>
    <w:rsid w:val="002D47CE"/>
    <w:rsid w:val="002F11E6"/>
    <w:rsid w:val="003945F8"/>
    <w:rsid w:val="003E2BA8"/>
    <w:rsid w:val="004A0783"/>
    <w:rsid w:val="005A4050"/>
    <w:rsid w:val="00736A24"/>
    <w:rsid w:val="00866531"/>
    <w:rsid w:val="008D614F"/>
    <w:rsid w:val="00916A78"/>
    <w:rsid w:val="009967E7"/>
    <w:rsid w:val="009E47B0"/>
    <w:rsid w:val="009F3CF4"/>
    <w:rsid w:val="00AB3EA5"/>
    <w:rsid w:val="00AC1A54"/>
    <w:rsid w:val="00AD7476"/>
    <w:rsid w:val="00C63944"/>
    <w:rsid w:val="00CD192F"/>
    <w:rsid w:val="00CF657A"/>
    <w:rsid w:val="00E33025"/>
    <w:rsid w:val="00F37215"/>
    <w:rsid w:val="00F962DB"/>
    <w:rsid w:val="00FE3A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7701"/>
  <w15:chartTrackingRefBased/>
  <w15:docId w15:val="{DAA6B1A4-6D5A-419D-8D0A-1D61AFA7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3C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3CCE"/>
  </w:style>
  <w:style w:type="paragraph" w:styleId="Piedepgina">
    <w:name w:val="footer"/>
    <w:basedOn w:val="Normal"/>
    <w:link w:val="PiedepginaCar"/>
    <w:uiPriority w:val="99"/>
    <w:unhideWhenUsed/>
    <w:rsid w:val="00273C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3CCE"/>
  </w:style>
  <w:style w:type="character" w:styleId="Hipervnculo">
    <w:name w:val="Hyperlink"/>
    <w:basedOn w:val="Fuentedeprrafopredeter"/>
    <w:uiPriority w:val="99"/>
    <w:unhideWhenUsed/>
    <w:rsid w:val="008D61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boe.es/diario_boe/txt.php?id=BOE-A-2020-4932"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904</Words>
  <Characters>4973</Characters>
  <Application/>
  <DocSecurity>0</DocSecurity>
  <Lines>41</Lines>
  <Paragraphs>11</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5866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