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40" w:rsidRDefault="00133E7B" w:rsidP="00315A5B">
      <w:pPr>
        <w:spacing w:before="360" w:after="0" w:line="320" w:lineRule="exact"/>
        <w:jc w:val="center"/>
        <w:rPr>
          <w:b/>
          <w:color w:val="1F4E79" w:themeColor="accent1" w:themeShade="80"/>
          <w:sz w:val="28"/>
          <w:szCs w:val="28"/>
        </w:rPr>
      </w:pPr>
      <w:bookmarkStart w:id="0" w:name="_GoBack"/>
      <w:bookmarkEnd w:id="0"/>
      <w:r>
        <w:rPr>
          <w:b/>
          <w:color w:val="1F4E79" w:themeColor="accent1" w:themeShade="80"/>
          <w:sz w:val="28"/>
          <w:szCs w:val="28"/>
        </w:rPr>
        <w:t>NOTA INFORMATIVA</w:t>
      </w:r>
    </w:p>
    <w:p w:rsidR="00D75A1B" w:rsidRPr="00D75A1B" w:rsidRDefault="00D75A1B" w:rsidP="00D75A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3959" w:rsidRPr="00AA3BAD" w:rsidRDefault="00D75A1B" w:rsidP="00AA3BAD">
      <w:pPr>
        <w:pStyle w:val="Default"/>
        <w:spacing w:before="120" w:after="120" w:line="280" w:lineRule="exact"/>
        <w:jc w:val="both"/>
        <w:rPr>
          <w:rFonts w:ascii="Calibri" w:hAnsi="Calibri" w:cs="Calibri"/>
        </w:rPr>
      </w:pPr>
      <w:r w:rsidRPr="00AA3BAD">
        <w:rPr>
          <w:rFonts w:ascii="Calibri" w:hAnsi="Calibri" w:cs="Calibri"/>
        </w:rPr>
        <w:t xml:space="preserve">Según </w:t>
      </w:r>
      <w:r w:rsidR="005A2C3E" w:rsidRPr="00AA3BAD">
        <w:rPr>
          <w:rFonts w:ascii="Calibri" w:hAnsi="Calibri" w:cs="Calibri"/>
        </w:rPr>
        <w:t>RESOLUCIÓN</w:t>
      </w:r>
      <w:r w:rsidR="005A2C3E" w:rsidRPr="00AA3BAD">
        <w:t xml:space="preserve"> </w:t>
      </w:r>
      <w:r w:rsidR="005A2C3E" w:rsidRPr="00AA3BAD">
        <w:rPr>
          <w:rFonts w:ascii="Calibri" w:hAnsi="Calibri" w:cs="Calibri"/>
        </w:rPr>
        <w:t>de la Dirección del Consorcio Público Instituto de Astrofísica de Canarias (I.A.C.) por la que se hace pública la convocatoria de ocho becas de verano para la formación en desarrollo tecnológico dirigidas a recién titulados de grado (curso 2020-2021 o posterior) o estudi</w:t>
      </w:r>
      <w:r w:rsidR="00314D7B" w:rsidRPr="00AA3BAD">
        <w:rPr>
          <w:rFonts w:ascii="Calibri" w:hAnsi="Calibri" w:cs="Calibri"/>
        </w:rPr>
        <w:t>antes de máster universitario, se comunica</w:t>
      </w:r>
      <w:r w:rsidR="00C04EA2" w:rsidRPr="00AA3BAD">
        <w:rPr>
          <w:rFonts w:ascii="Calibri" w:hAnsi="Calibri" w:cs="Calibri"/>
        </w:rPr>
        <w:t xml:space="preserve"> que</w:t>
      </w:r>
      <w:r w:rsidR="00314D7B" w:rsidRPr="00AA3BAD">
        <w:rPr>
          <w:rFonts w:ascii="Calibri" w:hAnsi="Calibri" w:cs="Calibri"/>
        </w:rPr>
        <w:t>:</w:t>
      </w:r>
    </w:p>
    <w:p w:rsidR="00314D7B" w:rsidRPr="00AA3BAD" w:rsidRDefault="00314D7B" w:rsidP="00AA3BAD">
      <w:pPr>
        <w:pStyle w:val="Default"/>
        <w:spacing w:before="120" w:after="120" w:line="280" w:lineRule="exact"/>
        <w:jc w:val="both"/>
        <w:rPr>
          <w:rFonts w:ascii="Calibri" w:hAnsi="Calibri" w:cs="Calibri"/>
        </w:rPr>
      </w:pPr>
    </w:p>
    <w:p w:rsidR="00314D7B" w:rsidRPr="00AA3BAD" w:rsidRDefault="00C04EA2" w:rsidP="00AA3BAD">
      <w:pPr>
        <w:pStyle w:val="Default"/>
        <w:numPr>
          <w:ilvl w:val="0"/>
          <w:numId w:val="4"/>
        </w:numPr>
        <w:spacing w:before="120" w:after="120" w:line="280" w:lineRule="exact"/>
        <w:jc w:val="both"/>
        <w:rPr>
          <w:rFonts w:ascii="Calibri" w:hAnsi="Calibri" w:cs="Calibri"/>
          <w:b/>
        </w:rPr>
      </w:pPr>
      <w:r w:rsidRPr="00AA3BAD">
        <w:rPr>
          <w:rFonts w:ascii="Calibri" w:hAnsi="Calibri" w:cs="Calibri"/>
        </w:rPr>
        <w:t>E</w:t>
      </w:r>
      <w:r w:rsidR="00314D7B" w:rsidRPr="00AA3BAD">
        <w:rPr>
          <w:rFonts w:ascii="Calibri" w:hAnsi="Calibri" w:cs="Calibri"/>
        </w:rPr>
        <w:t xml:space="preserve">n dicha convocatoria se ofrece el </w:t>
      </w:r>
      <w:r w:rsidR="00314D7B" w:rsidRPr="00AA3BAD">
        <w:rPr>
          <w:rFonts w:ascii="Calibri" w:hAnsi="Calibri" w:cs="Calibri"/>
          <w:b/>
        </w:rPr>
        <w:t xml:space="preserve">Proyecto G “Test de verificación para los monitores de extinción atmosférica de los observatorios de Canarias” </w:t>
      </w:r>
    </w:p>
    <w:p w:rsidR="00FB3959" w:rsidRPr="00AA3BAD" w:rsidRDefault="00C04EA2" w:rsidP="00AA3BAD">
      <w:pPr>
        <w:pStyle w:val="Default"/>
        <w:numPr>
          <w:ilvl w:val="0"/>
          <w:numId w:val="4"/>
        </w:numPr>
        <w:spacing w:before="120" w:after="120" w:line="280" w:lineRule="exact"/>
        <w:jc w:val="both"/>
        <w:rPr>
          <w:rFonts w:ascii="Calibri" w:hAnsi="Calibri" w:cs="Calibri"/>
        </w:rPr>
      </w:pPr>
      <w:r w:rsidRPr="00AA3BAD">
        <w:rPr>
          <w:rFonts w:ascii="Calibri" w:hAnsi="Calibri" w:cs="Calibri"/>
        </w:rPr>
        <w:t>A</w:t>
      </w:r>
      <w:r w:rsidR="00FB3959" w:rsidRPr="00AA3BAD">
        <w:rPr>
          <w:rFonts w:ascii="Calibri" w:hAnsi="Calibri" w:cs="Calibri"/>
        </w:rPr>
        <w:t>nte la imposibilidad de contar con el m</w:t>
      </w:r>
      <w:r w:rsidR="00314D7B" w:rsidRPr="00AA3BAD">
        <w:rPr>
          <w:rFonts w:ascii="Calibri" w:hAnsi="Calibri" w:cs="Calibri"/>
        </w:rPr>
        <w:t xml:space="preserve">aterial específico necesario para realizar dicha beca, </w:t>
      </w:r>
      <w:r w:rsidR="00FB3959" w:rsidRPr="00AA3BAD">
        <w:rPr>
          <w:rFonts w:ascii="Calibri" w:hAnsi="Calibri" w:cs="Calibri"/>
        </w:rPr>
        <w:t xml:space="preserve">se ha decidido cancelar </w:t>
      </w:r>
      <w:r w:rsidR="00314D7B" w:rsidRPr="00AA3BAD">
        <w:rPr>
          <w:rFonts w:ascii="Calibri" w:hAnsi="Calibri" w:cs="Calibri"/>
        </w:rPr>
        <w:t>este</w:t>
      </w:r>
      <w:r w:rsidR="00FB3959" w:rsidRPr="00AA3BAD">
        <w:rPr>
          <w:rFonts w:ascii="Calibri" w:hAnsi="Calibri" w:cs="Calibri"/>
        </w:rPr>
        <w:t xml:space="preserve"> proyecto.</w:t>
      </w:r>
    </w:p>
    <w:p w:rsidR="00AA3BAD" w:rsidRPr="00AA3BAD" w:rsidRDefault="00AA3BAD" w:rsidP="00AA3BAD">
      <w:pPr>
        <w:pStyle w:val="Default"/>
        <w:spacing w:before="120" w:after="120"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los efectos oportunos, s</w:t>
      </w:r>
      <w:r w:rsidRPr="00AA3BAD">
        <w:rPr>
          <w:rFonts w:ascii="Calibri" w:hAnsi="Calibri" w:cs="Calibri"/>
        </w:rPr>
        <w:t>e informa:</w:t>
      </w:r>
    </w:p>
    <w:p w:rsidR="00314D7B" w:rsidRPr="00AA3BAD" w:rsidRDefault="00AA3BAD" w:rsidP="00AA3BAD">
      <w:pPr>
        <w:pStyle w:val="Default"/>
        <w:numPr>
          <w:ilvl w:val="0"/>
          <w:numId w:val="5"/>
        </w:numPr>
        <w:spacing w:before="120" w:after="120"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Que las personas interesadas deben de elegir otro proyecto</w:t>
      </w:r>
      <w:r w:rsidR="00100728" w:rsidRPr="00AA3BAD">
        <w:rPr>
          <w:rFonts w:ascii="Calibri" w:hAnsi="Calibri" w:cs="Calibri"/>
        </w:rPr>
        <w:t xml:space="preserve"> bien</w:t>
      </w:r>
      <w:r w:rsidR="00C04EA2" w:rsidRPr="00AA3BAD">
        <w:rPr>
          <w:rFonts w:ascii="Calibri" w:hAnsi="Calibri" w:cs="Calibri"/>
        </w:rPr>
        <w:t xml:space="preserve"> presentando otra solicitud antes de finalizar el </w:t>
      </w:r>
      <w:r>
        <w:rPr>
          <w:rFonts w:ascii="Calibri" w:hAnsi="Calibri" w:cs="Calibri"/>
        </w:rPr>
        <w:t xml:space="preserve">plazo previsto para ello o bien </w:t>
      </w:r>
      <w:r w:rsidR="00C04EA2" w:rsidRPr="00AA3BAD">
        <w:rPr>
          <w:rFonts w:ascii="Calibri" w:hAnsi="Calibri" w:cs="Calibri"/>
        </w:rPr>
        <w:t xml:space="preserve">subsanar en </w:t>
      </w:r>
      <w:r w:rsidR="00100728" w:rsidRPr="00AA3BAD">
        <w:rPr>
          <w:rFonts w:ascii="Calibri" w:hAnsi="Calibri" w:cs="Calibri"/>
        </w:rPr>
        <w:t>tiempo y forma</w:t>
      </w:r>
      <w:r>
        <w:rPr>
          <w:rFonts w:ascii="Calibri" w:hAnsi="Calibri" w:cs="Calibri"/>
        </w:rPr>
        <w:t xml:space="preserve"> una vez se publique la admisión provisional.</w:t>
      </w:r>
    </w:p>
    <w:p w:rsidR="0077413B" w:rsidRPr="00314D7B" w:rsidRDefault="0077413B" w:rsidP="00AA3BAD">
      <w:pPr>
        <w:pStyle w:val="Default"/>
        <w:spacing w:before="120" w:after="120" w:line="280" w:lineRule="exact"/>
        <w:ind w:left="720"/>
        <w:jc w:val="both"/>
        <w:rPr>
          <w:rFonts w:ascii="Calibri" w:hAnsi="Calibri" w:cs="Calibri"/>
          <w:sz w:val="22"/>
          <w:szCs w:val="22"/>
        </w:rPr>
      </w:pPr>
    </w:p>
    <w:p w:rsidR="00314D7B" w:rsidRDefault="00314D7B" w:rsidP="005A2C3E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D75A1B" w:rsidRDefault="00D75A1B" w:rsidP="00D510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73AEB" w:rsidRDefault="00F73AEB" w:rsidP="00D510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A01CFF" w:rsidRDefault="00A01CFF" w:rsidP="00AA3BAD">
      <w:pPr>
        <w:spacing w:before="360" w:after="0" w:line="320" w:lineRule="exact"/>
        <w:rPr>
          <w:b/>
          <w:sz w:val="24"/>
          <w:szCs w:val="24"/>
        </w:rPr>
      </w:pPr>
    </w:p>
    <w:p w:rsidR="00A01CFF" w:rsidRPr="00A01CFF" w:rsidRDefault="00A01CFF" w:rsidP="00A01CFF">
      <w:pPr>
        <w:rPr>
          <w:sz w:val="24"/>
          <w:szCs w:val="24"/>
        </w:rPr>
      </w:pPr>
    </w:p>
    <w:p w:rsidR="00A01CFF" w:rsidRPr="00A01CFF" w:rsidRDefault="00A01CFF" w:rsidP="00A01CFF">
      <w:pPr>
        <w:jc w:val="center"/>
        <w:rPr>
          <w:sz w:val="24"/>
          <w:szCs w:val="24"/>
        </w:rPr>
      </w:pPr>
      <w:r>
        <w:rPr>
          <w:sz w:val="24"/>
          <w:szCs w:val="24"/>
        </w:rPr>
        <w:t>Atentamente,</w:t>
      </w:r>
    </w:p>
    <w:p w:rsidR="00A01CFF" w:rsidRDefault="00A01CFF" w:rsidP="00A01CFF">
      <w:pPr>
        <w:rPr>
          <w:sz w:val="24"/>
          <w:szCs w:val="24"/>
        </w:rPr>
      </w:pPr>
    </w:p>
    <w:p w:rsidR="00C44C65" w:rsidRPr="00A01CFF" w:rsidRDefault="00A01CFF" w:rsidP="00A01CFF">
      <w:pPr>
        <w:tabs>
          <w:tab w:val="left" w:pos="3540"/>
        </w:tabs>
        <w:jc w:val="center"/>
        <w:rPr>
          <w:b/>
          <w:sz w:val="24"/>
          <w:szCs w:val="24"/>
        </w:rPr>
      </w:pPr>
      <w:r w:rsidRPr="00A01CFF">
        <w:rPr>
          <w:b/>
          <w:sz w:val="24"/>
          <w:szCs w:val="24"/>
        </w:rPr>
        <w:t>Departamento de Recursos Humanos</w:t>
      </w:r>
    </w:p>
    <w:sectPr w:rsidR="00C44C65" w:rsidRPr="00A01CF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F7" w:rsidRDefault="001F02F7" w:rsidP="00E762F6">
      <w:pPr>
        <w:spacing w:after="0" w:line="240" w:lineRule="auto"/>
      </w:pPr>
      <w:r>
        <w:separator/>
      </w:r>
    </w:p>
  </w:endnote>
  <w:endnote w:type="continuationSeparator" w:id="0">
    <w:p w:rsidR="001F02F7" w:rsidRDefault="001F02F7" w:rsidP="00E7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BC" w:rsidRDefault="00E80ABC" w:rsidP="00E80ABC">
    <w:pPr>
      <w:pStyle w:val="Piedepgina"/>
      <w:tabs>
        <w:tab w:val="clear" w:pos="4252"/>
        <w:tab w:val="clear" w:pos="8504"/>
        <w:tab w:val="center" w:pos="5245"/>
        <w:tab w:val="right" w:pos="9072"/>
      </w:tabs>
      <w:jc w:val="center"/>
      <w:rPr>
        <w:rFonts w:ascii="Verdana" w:hAnsi="Verdana" w:cs="Arial"/>
        <w:color w:val="000080"/>
        <w:sz w:val="12"/>
      </w:rPr>
    </w:pPr>
    <w:r>
      <w:rPr>
        <w:noProof/>
        <w:lang w:eastAsia="es-ES"/>
      </w:rPr>
      <w:drawing>
        <wp:inline distT="0" distB="0" distL="0" distR="0" wp14:anchorId="5A37BBBA" wp14:editId="2729AC88">
          <wp:extent cx="2877820" cy="396240"/>
          <wp:effectExtent l="0" t="0" r="0" b="381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80ABC" w:rsidRDefault="00E80ABC" w:rsidP="00E80ABC">
    <w:pPr>
      <w:pStyle w:val="Piedepgina"/>
      <w:tabs>
        <w:tab w:val="clear" w:pos="4252"/>
        <w:tab w:val="clear" w:pos="8504"/>
        <w:tab w:val="center" w:pos="5245"/>
        <w:tab w:val="right" w:pos="9072"/>
      </w:tabs>
      <w:jc w:val="center"/>
      <w:rPr>
        <w:rFonts w:ascii="Verdana" w:hAnsi="Verdana" w:cs="Arial"/>
        <w:color w:val="000080"/>
        <w:sz w:val="12"/>
      </w:rPr>
    </w:pPr>
  </w:p>
  <w:p w:rsidR="00E80ABC" w:rsidRDefault="00E80ABC" w:rsidP="00E80ABC">
    <w:pPr>
      <w:pStyle w:val="Piedepgina"/>
      <w:tabs>
        <w:tab w:val="clear" w:pos="4252"/>
        <w:tab w:val="clear" w:pos="8504"/>
        <w:tab w:val="center" w:pos="5245"/>
        <w:tab w:val="right" w:pos="9072"/>
      </w:tabs>
      <w:jc w:val="center"/>
      <w:rPr>
        <w:rFonts w:ascii="Verdana" w:hAnsi="Verdana" w:cs="Arial"/>
        <w:color w:val="000080"/>
        <w:sz w:val="12"/>
      </w:rPr>
    </w:pPr>
  </w:p>
  <w:p w:rsidR="00E80ABC" w:rsidRDefault="00E80ABC" w:rsidP="00E80ABC">
    <w:pPr>
      <w:pStyle w:val="Piedepgina"/>
      <w:tabs>
        <w:tab w:val="clear" w:pos="4252"/>
        <w:tab w:val="clear" w:pos="8504"/>
        <w:tab w:val="center" w:pos="5245"/>
        <w:tab w:val="right" w:pos="9072"/>
      </w:tabs>
      <w:jc w:val="center"/>
      <w:rPr>
        <w:rFonts w:ascii="Verdana" w:hAnsi="Verdana" w:cs="Arial"/>
        <w:color w:val="000080"/>
        <w:sz w:val="12"/>
      </w:rPr>
    </w:pPr>
    <w:r w:rsidRPr="00A46377">
      <w:rPr>
        <w:rFonts w:ascii="Verdana" w:hAnsi="Verdana" w:cs="Arial"/>
        <w:color w:val="000080"/>
        <w:sz w:val="12"/>
      </w:rPr>
      <w:t>Administración de Servicios Generales – Recursos Humanos</w:t>
    </w:r>
  </w:p>
  <w:p w:rsidR="00E80ABC" w:rsidRDefault="00E80ABC" w:rsidP="00E80ABC">
    <w:pPr>
      <w:pStyle w:val="Piedepgina"/>
      <w:tabs>
        <w:tab w:val="clear" w:pos="4252"/>
        <w:tab w:val="clear" w:pos="8504"/>
        <w:tab w:val="center" w:pos="5245"/>
        <w:tab w:val="right" w:pos="9072"/>
      </w:tabs>
      <w:jc w:val="center"/>
      <w:rPr>
        <w:rFonts w:ascii="Verdana" w:hAnsi="Verdana" w:cs="Arial"/>
        <w:color w:val="000080"/>
        <w:sz w:val="12"/>
      </w:rPr>
    </w:pPr>
    <w:r w:rsidRPr="00A46377">
      <w:rPr>
        <w:rFonts w:ascii="Verdana" w:hAnsi="Verdana" w:cs="Arial"/>
        <w:color w:val="000080"/>
        <w:sz w:val="12"/>
      </w:rPr>
      <w:t xml:space="preserve">INSTITUTO DE </w:t>
    </w:r>
    <w:r>
      <w:rPr>
        <w:rFonts w:ascii="Verdana" w:hAnsi="Verdana" w:cs="Arial"/>
        <w:color w:val="000080"/>
        <w:sz w:val="12"/>
      </w:rPr>
      <w:t>ASTROFÍSICA DE CANARIAS</w:t>
    </w:r>
  </w:p>
  <w:p w:rsidR="00E80ABC" w:rsidRDefault="00E80ABC" w:rsidP="00E80ABC">
    <w:pPr>
      <w:pStyle w:val="Piedepgina"/>
      <w:tabs>
        <w:tab w:val="clear" w:pos="4252"/>
        <w:tab w:val="clear" w:pos="8504"/>
        <w:tab w:val="center" w:pos="5245"/>
        <w:tab w:val="right" w:pos="9072"/>
      </w:tabs>
      <w:jc w:val="center"/>
      <w:rPr>
        <w:rFonts w:ascii="Verdana" w:hAnsi="Verdana" w:cs="Arial"/>
        <w:color w:val="000080"/>
        <w:sz w:val="12"/>
      </w:rPr>
    </w:pPr>
    <w:r w:rsidRPr="00A46377">
      <w:rPr>
        <w:rFonts w:ascii="Verdana" w:hAnsi="Verdana" w:cs="Arial"/>
        <w:color w:val="000080"/>
        <w:sz w:val="12"/>
      </w:rPr>
      <w:t xml:space="preserve">38200 – La Laguna. Santa Cruz </w:t>
    </w:r>
    <w:r>
      <w:rPr>
        <w:rFonts w:ascii="Verdana" w:hAnsi="Verdana" w:cs="Arial"/>
        <w:color w:val="000080"/>
        <w:sz w:val="12"/>
      </w:rPr>
      <w:t>de Tenerife – España</w:t>
    </w:r>
  </w:p>
  <w:p w:rsidR="00E80ABC" w:rsidRPr="000C66C8" w:rsidRDefault="00E80ABC" w:rsidP="00E80ABC">
    <w:pPr>
      <w:pStyle w:val="Piedepgina"/>
      <w:tabs>
        <w:tab w:val="clear" w:pos="4252"/>
        <w:tab w:val="clear" w:pos="8504"/>
        <w:tab w:val="center" w:pos="5245"/>
        <w:tab w:val="right" w:pos="9072"/>
      </w:tabs>
      <w:jc w:val="center"/>
      <w:rPr>
        <w:rFonts w:ascii="Verdana" w:hAnsi="Verdana" w:cs="Arial"/>
        <w:color w:val="000080"/>
        <w:sz w:val="12"/>
      </w:rPr>
    </w:pPr>
    <w:r>
      <w:rPr>
        <w:rFonts w:ascii="Verdana" w:hAnsi="Verdana" w:cs="Arial"/>
        <w:color w:val="000080"/>
        <w:sz w:val="12"/>
      </w:rPr>
      <w:t xml:space="preserve">Fax: </w:t>
    </w:r>
    <w:r w:rsidRPr="00A46377">
      <w:rPr>
        <w:rFonts w:ascii="Verdana" w:hAnsi="Verdana" w:cs="Arial"/>
        <w:color w:val="000080"/>
        <w:sz w:val="12"/>
      </w:rPr>
      <w:t>+34 922605210</w:t>
    </w:r>
    <w:r>
      <w:rPr>
        <w:rFonts w:ascii="Verdana" w:hAnsi="Verdana" w:cs="Arial"/>
        <w:color w:val="000080"/>
        <w:sz w:val="12"/>
      </w:rPr>
      <w:t xml:space="preserve"> </w:t>
    </w:r>
    <w:r w:rsidRPr="000C66C8">
      <w:rPr>
        <w:rFonts w:ascii="Verdana" w:hAnsi="Verdana" w:cs="Arial"/>
        <w:color w:val="000080"/>
        <w:sz w:val="12"/>
      </w:rPr>
      <w:t xml:space="preserve">Tel: +34 922 605200 Email: </w:t>
    </w:r>
    <w:hyperlink r:id="rId2" w:history="1">
      <w:r w:rsidRPr="000C66C8">
        <w:rPr>
          <w:rStyle w:val="Hipervnculo"/>
          <w:rFonts w:ascii="Verdana" w:hAnsi="Verdana" w:cs="Arial"/>
          <w:sz w:val="12"/>
        </w:rPr>
        <w:t>rrhh@iac.es</w:t>
      </w:r>
    </w:hyperlink>
  </w:p>
  <w:p w:rsidR="00E80ABC" w:rsidRPr="00E80ABC" w:rsidRDefault="00E80ABC" w:rsidP="00E80ABC">
    <w:pPr>
      <w:pStyle w:val="Piedepgina"/>
      <w:tabs>
        <w:tab w:val="clear" w:pos="4252"/>
        <w:tab w:val="clear" w:pos="8504"/>
        <w:tab w:val="center" w:pos="5245"/>
        <w:tab w:val="right" w:pos="9072"/>
      </w:tabs>
      <w:jc w:val="center"/>
      <w:rPr>
        <w:rFonts w:ascii="Verdana" w:hAnsi="Verdana" w:cs="Arial"/>
        <w:color w:val="000080"/>
        <w:sz w:val="12"/>
      </w:rPr>
    </w:pPr>
    <w:r>
      <w:rPr>
        <w:rFonts w:ascii="Verdana" w:hAnsi="Verdana" w:cs="Arial"/>
        <w:color w:val="000080"/>
        <w:sz w:val="12"/>
        <w:lang w:val="en-GB"/>
      </w:rPr>
      <w:t>www.iac.es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F7" w:rsidRDefault="001F02F7" w:rsidP="00E762F6">
      <w:pPr>
        <w:spacing w:after="0" w:line="240" w:lineRule="auto"/>
      </w:pPr>
      <w:r>
        <w:separator/>
      </w:r>
    </w:p>
  </w:footnote>
  <w:footnote w:type="continuationSeparator" w:id="0">
    <w:p w:rsidR="001F02F7" w:rsidRDefault="001F02F7" w:rsidP="00E7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2F6" w:rsidRPr="00A01CFF" w:rsidRDefault="00E762F6" w:rsidP="00E762F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noProof/>
        <w:sz w:val="24"/>
        <w:szCs w:val="24"/>
        <w:lang w:val="es-ES_tradnl" w:eastAsia="es-ES"/>
      </w:rPr>
    </w:pPr>
    <w:r w:rsidRPr="00A01CFF">
      <w:rPr>
        <w:rFonts w:ascii="Times New Roman" w:eastAsia="Times New Roman" w:hAnsi="Times New Roman" w:cs="Times New Roman"/>
        <w:b/>
        <w:noProof/>
        <w:sz w:val="24"/>
        <w:szCs w:val="24"/>
        <w:lang w:eastAsia="es-ES"/>
      </w:rPr>
      <w:drawing>
        <wp:inline distT="0" distB="0" distL="0" distR="0">
          <wp:extent cx="4848225" cy="2105025"/>
          <wp:effectExtent l="0" t="0" r="9525" b="9525"/>
          <wp:docPr id="1" name="Imagen 1" descr="i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c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62F6" w:rsidRDefault="00E762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27CD5"/>
    <w:multiLevelType w:val="hybridMultilevel"/>
    <w:tmpl w:val="80A6BE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74E93"/>
    <w:multiLevelType w:val="hybridMultilevel"/>
    <w:tmpl w:val="2D9E73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60BF6"/>
    <w:multiLevelType w:val="hybridMultilevel"/>
    <w:tmpl w:val="33663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60E4D"/>
    <w:multiLevelType w:val="hybridMultilevel"/>
    <w:tmpl w:val="8320C9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6649E"/>
    <w:multiLevelType w:val="hybridMultilevel"/>
    <w:tmpl w:val="A5FE9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CE"/>
    <w:rsid w:val="000B6940"/>
    <w:rsid w:val="00100728"/>
    <w:rsid w:val="00133E7B"/>
    <w:rsid w:val="001A2B3A"/>
    <w:rsid w:val="001F02F7"/>
    <w:rsid w:val="00314D7B"/>
    <w:rsid w:val="00315A5B"/>
    <w:rsid w:val="00326132"/>
    <w:rsid w:val="00397202"/>
    <w:rsid w:val="003B6475"/>
    <w:rsid w:val="004218F9"/>
    <w:rsid w:val="005A2C3E"/>
    <w:rsid w:val="0063577D"/>
    <w:rsid w:val="0077413B"/>
    <w:rsid w:val="007F026B"/>
    <w:rsid w:val="0088398B"/>
    <w:rsid w:val="009623BD"/>
    <w:rsid w:val="00A01CFF"/>
    <w:rsid w:val="00A253A4"/>
    <w:rsid w:val="00A37EC6"/>
    <w:rsid w:val="00AA3BAD"/>
    <w:rsid w:val="00AF0AA1"/>
    <w:rsid w:val="00B63943"/>
    <w:rsid w:val="00B76F8E"/>
    <w:rsid w:val="00BF49F5"/>
    <w:rsid w:val="00C04EA2"/>
    <w:rsid w:val="00C44C65"/>
    <w:rsid w:val="00C572CE"/>
    <w:rsid w:val="00C653B6"/>
    <w:rsid w:val="00CB50C5"/>
    <w:rsid w:val="00D510DB"/>
    <w:rsid w:val="00D75A1B"/>
    <w:rsid w:val="00DA5402"/>
    <w:rsid w:val="00E762F6"/>
    <w:rsid w:val="00E80ABC"/>
    <w:rsid w:val="00F73AEB"/>
    <w:rsid w:val="00FB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08D98-2A4C-4035-BE56-0D5E22F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2F6"/>
  </w:style>
  <w:style w:type="paragraph" w:styleId="Piedepgina">
    <w:name w:val="footer"/>
    <w:basedOn w:val="Normal"/>
    <w:link w:val="PiedepginaCar"/>
    <w:unhideWhenUsed/>
    <w:rsid w:val="00E76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762F6"/>
  </w:style>
  <w:style w:type="paragraph" w:customStyle="1" w:styleId="Default">
    <w:name w:val="Default"/>
    <w:rsid w:val="0039720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97202"/>
    <w:pPr>
      <w:ind w:left="720"/>
      <w:contextualSpacing/>
    </w:pPr>
  </w:style>
  <w:style w:type="character" w:styleId="Hipervnculo">
    <w:name w:val="Hyperlink"/>
    <w:rsid w:val="00E80ABC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8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80AB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footer1.xml" Type="http://schemas.openxmlformats.org/officeDocument/2006/relationships/footer"/>
<Relationship Id="rId9" Target="fontTable.xml" Type="http://schemas.openxmlformats.org/officeDocument/2006/relationships/fontTable"/>
</Relationships>

</file>

<file path=word/_rels/footer1.xml.rels><?xml version="1.0" encoding="UTF-8" standalone="no"?>
<Relationships xmlns="http://schemas.openxmlformats.org/package/2006/relationships">
<Relationship Id="rId1" Target="media/image2.png" Type="http://schemas.openxmlformats.org/officeDocument/2006/relationships/image"/>
<Relationship Id="rId2" Target="mailto:rrhh@iac.es" TargetMode="External" Type="http://schemas.openxmlformats.org/officeDocument/2006/relationships/hyperlink"/>
</Relationships>

</file>

<file path=word/_rels/header1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145</Words>
  <Characters>798</Characters>
  <Application/>
  <DocSecurity>0</DocSecurity>
  <Lines>6</Lines>
  <Paragraphs>1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942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