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o12"/>
    <w:p w14:paraId="267E2B3D" w14:textId="3A3F5AF9" w:rsidR="00BA5FBD" w:rsidRPr="00232046" w:rsidRDefault="00BA5FBD" w:rsidP="00BA5FBD">
      <w:pPr>
        <w:pStyle w:val="Estilo1"/>
        <w:spacing w:line="240" w:lineRule="exact"/>
        <w:rPr>
          <w:b/>
          <w:bCs/>
          <w:iCs/>
          <w:sz w:val="16"/>
          <w:szCs w:val="16"/>
        </w:rPr>
      </w:pPr>
      <w:r w:rsidRPr="007006AB">
        <w:rPr>
          <w:b/>
          <w:bCs/>
          <w:noProof/>
          <w:sz w:val="16"/>
          <w:szCs w:val="16"/>
        </w:rPr>
        <w:fldChar w:fldCharType="begin">
          <w:ffData>
            <w:name w:val="Texto12"/>
            <w:enabled/>
            <w:calcOnExit w:val="0"/>
            <w:textInput/>
          </w:ffData>
        </w:fldChar>
      </w:r>
      <w:r w:rsidRPr="007006AB">
        <w:rPr>
          <w:b/>
          <w:bCs/>
          <w:noProof/>
          <w:sz w:val="16"/>
          <w:szCs w:val="16"/>
        </w:rPr>
        <w:instrText xml:space="preserve"> FORMTEXT </w:instrText>
      </w:r>
      <w:r w:rsidRPr="007006AB">
        <w:rPr>
          <w:b/>
          <w:bCs/>
          <w:noProof/>
          <w:sz w:val="16"/>
          <w:szCs w:val="16"/>
        </w:rPr>
      </w:r>
      <w:r w:rsidRPr="007006AB">
        <w:rPr>
          <w:b/>
          <w:bCs/>
          <w:noProof/>
          <w:sz w:val="16"/>
          <w:szCs w:val="16"/>
        </w:rPr>
        <w:fldChar w:fldCharType="separate"/>
      </w:r>
      <w:r w:rsidRPr="007006AB">
        <w:rPr>
          <w:b/>
          <w:bCs/>
          <w:noProof/>
          <w:sz w:val="16"/>
          <w:szCs w:val="16"/>
        </w:rPr>
        <w:t> </w:t>
      </w:r>
      <w:r w:rsidRPr="007006AB">
        <w:rPr>
          <w:b/>
          <w:bCs/>
          <w:noProof/>
          <w:sz w:val="16"/>
          <w:szCs w:val="16"/>
        </w:rPr>
        <w:t> </w:t>
      </w:r>
      <w:r w:rsidRPr="007006AB">
        <w:rPr>
          <w:b/>
          <w:bCs/>
          <w:noProof/>
          <w:sz w:val="16"/>
          <w:szCs w:val="16"/>
        </w:rPr>
        <w:t> </w:t>
      </w:r>
      <w:r w:rsidRPr="007006AB">
        <w:rPr>
          <w:b/>
          <w:bCs/>
          <w:noProof/>
          <w:sz w:val="16"/>
          <w:szCs w:val="16"/>
        </w:rPr>
        <w:t> </w:t>
      </w:r>
      <w:r w:rsidRPr="007006AB">
        <w:rPr>
          <w:b/>
          <w:bCs/>
          <w:noProof/>
          <w:sz w:val="16"/>
          <w:szCs w:val="16"/>
        </w:rPr>
        <w:t> </w:t>
      </w:r>
      <w:r w:rsidRPr="007006AB">
        <w:rPr>
          <w:b/>
          <w:bCs/>
          <w:noProof/>
          <w:sz w:val="16"/>
          <w:szCs w:val="16"/>
        </w:rPr>
        <w:fldChar w:fldCharType="end"/>
      </w:r>
      <w:bookmarkEnd w:id="0"/>
      <w:r w:rsidRPr="007006AB">
        <w:rPr>
          <w:b/>
          <w:bCs/>
          <w:noProof/>
          <w:sz w:val="16"/>
          <w:szCs w:val="16"/>
        </w:rPr>
        <w:t>, Secretari</w:t>
      </w:r>
      <w:r w:rsidRPr="007006AB">
        <w:rPr>
          <w:b/>
          <w:bCs/>
          <w:noProof/>
          <w:sz w:val="16"/>
          <w:szCs w:val="16"/>
        </w:rPr>
        <w:fldChar w:fldCharType="begin">
          <w:ffData>
            <w:name w:val="Listadesplegable1"/>
            <w:enabled/>
            <w:calcOnExit w:val="0"/>
            <w:ddList>
              <w:listEntry w:val="o"/>
              <w:listEntry w:val="a"/>
            </w:ddList>
          </w:ffData>
        </w:fldChar>
      </w:r>
      <w:r w:rsidRPr="007006AB">
        <w:rPr>
          <w:b/>
          <w:bCs/>
          <w:noProof/>
          <w:sz w:val="16"/>
          <w:szCs w:val="16"/>
        </w:rPr>
        <w:instrText xml:space="preserve"> FORMDROPDOWN </w:instrText>
      </w:r>
      <w:r w:rsidR="008C6B98">
        <w:rPr>
          <w:b/>
          <w:bCs/>
          <w:noProof/>
          <w:sz w:val="16"/>
          <w:szCs w:val="16"/>
        </w:rPr>
      </w:r>
      <w:r w:rsidR="008C6B98">
        <w:rPr>
          <w:b/>
          <w:bCs/>
          <w:noProof/>
          <w:sz w:val="16"/>
          <w:szCs w:val="16"/>
        </w:rPr>
        <w:fldChar w:fldCharType="separate"/>
      </w:r>
      <w:r w:rsidRPr="007006AB">
        <w:rPr>
          <w:b/>
          <w:bCs/>
          <w:noProof/>
          <w:sz w:val="16"/>
          <w:szCs w:val="16"/>
        </w:rPr>
        <w:fldChar w:fldCharType="end"/>
      </w:r>
      <w:r w:rsidRPr="007006AB">
        <w:rPr>
          <w:b/>
          <w:bCs/>
          <w:noProof/>
          <w:sz w:val="16"/>
          <w:szCs w:val="16"/>
        </w:rPr>
        <w:t xml:space="preserve"> del Tribunal nombrado para valorar las pruebas selectivas convocadas por Resolución de la Dirección del Consorcio Público Instituto Astrofísica de Canarias</w:t>
      </w:r>
      <w:r w:rsidRPr="007006AB">
        <w:rPr>
          <w:b/>
          <w:bCs/>
          <w:noProof/>
          <w:sz w:val="16"/>
          <w:szCs w:val="16"/>
          <w:lang w:val="es-ES_tradnl"/>
        </w:rPr>
        <w:t xml:space="preserve">, </w:t>
      </w:r>
      <w:r w:rsidRPr="007006AB">
        <w:rPr>
          <w:b/>
          <w:bCs/>
          <w:iCs/>
          <w:sz w:val="16"/>
          <w:szCs w:val="16"/>
        </w:rPr>
        <w:t xml:space="preserve">para la </w:t>
      </w:r>
      <w:r>
        <w:rPr>
          <w:b/>
          <w:bCs/>
          <w:iCs/>
          <w:sz w:val="16"/>
          <w:szCs w:val="16"/>
        </w:rPr>
        <w:t xml:space="preserve">elaboración de </w:t>
      </w:r>
      <w:r w:rsidRPr="00E24B32">
        <w:rPr>
          <w:b/>
          <w:bCs/>
          <w:iCs/>
          <w:color w:val="FF0000"/>
          <w:sz w:val="16"/>
          <w:szCs w:val="16"/>
        </w:rPr>
        <w:t xml:space="preserve">Relación de Candidatos </w:t>
      </w:r>
      <w:r>
        <w:rPr>
          <w:b/>
          <w:bCs/>
          <w:iCs/>
          <w:sz w:val="16"/>
          <w:szCs w:val="16"/>
        </w:rPr>
        <w:t xml:space="preserve">para la contratación temporal, para sustituir a trabajadores con derecho a reserva del puesto de trabajo (art. 15.1.c del R.D Legislativo 2/2015 del 23 de octubre) en el ámbito </w:t>
      </w:r>
      <w:r w:rsidRPr="00232046">
        <w:rPr>
          <w:b/>
          <w:bCs/>
          <w:iCs/>
          <w:sz w:val="16"/>
          <w:szCs w:val="16"/>
        </w:rPr>
        <w:t xml:space="preserve">del Consorcio Público del Instituto de Astrofísica de Canarias, </w:t>
      </w:r>
      <w:r w:rsidR="00765CE9" w:rsidRPr="00765CE9">
        <w:rPr>
          <w:b/>
          <w:bCs/>
          <w:iCs/>
          <w:color w:val="FF0000"/>
          <w:sz w:val="16"/>
          <w:szCs w:val="16"/>
        </w:rPr>
        <w:t>no acogido/acogido a</w:t>
      </w:r>
      <w:r w:rsidRPr="00765CE9">
        <w:rPr>
          <w:b/>
          <w:bCs/>
          <w:iCs/>
          <w:color w:val="FF0000"/>
          <w:sz w:val="16"/>
          <w:szCs w:val="16"/>
        </w:rPr>
        <w:t xml:space="preserve"> </w:t>
      </w:r>
      <w:r w:rsidRPr="00232046">
        <w:rPr>
          <w:b/>
          <w:bCs/>
          <w:iCs/>
          <w:sz w:val="16"/>
          <w:szCs w:val="16"/>
        </w:rPr>
        <w:t xml:space="preserve">convenio, en la categoría profesional de </w:t>
      </w:r>
      <w:r>
        <w:rPr>
          <w:b/>
          <w:bCs/>
          <w:iCs/>
          <w:sz w:val="16"/>
          <w:szCs w:val="16"/>
        </w:rPr>
        <w:fldChar w:fldCharType="begin">
          <w:ffData>
            <w:name w:val="Texto34"/>
            <w:enabled/>
            <w:calcOnExit w:val="0"/>
            <w:textInput/>
          </w:ffData>
        </w:fldChar>
      </w:r>
      <w:bookmarkStart w:id="1" w:name="Texto34"/>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sz w:val="16"/>
          <w:szCs w:val="16"/>
        </w:rPr>
        <w:fldChar w:fldCharType="end"/>
      </w:r>
      <w:bookmarkEnd w:id="1"/>
      <w:r w:rsidRPr="00232046">
        <w:rPr>
          <w:b/>
          <w:bCs/>
          <w:iCs/>
          <w:sz w:val="16"/>
          <w:szCs w:val="16"/>
        </w:rPr>
        <w:t>. Código de Proceso Selectivo. (PS-</w:t>
      </w:r>
      <w:r>
        <w:rPr>
          <w:b/>
          <w:bCs/>
          <w:iCs/>
          <w:sz w:val="16"/>
          <w:szCs w:val="16"/>
        </w:rPr>
        <w:fldChar w:fldCharType="begin">
          <w:ffData>
            <w:name w:val="Texto35"/>
            <w:enabled/>
            <w:calcOnExit w:val="0"/>
            <w:textInput/>
          </w:ffData>
        </w:fldChar>
      </w:r>
      <w:bookmarkStart w:id="2" w:name="Texto35"/>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sz w:val="16"/>
          <w:szCs w:val="16"/>
        </w:rPr>
        <w:fldChar w:fldCharType="end"/>
      </w:r>
      <w:bookmarkEnd w:id="2"/>
      <w:r>
        <w:rPr>
          <w:b/>
          <w:bCs/>
          <w:iCs/>
          <w:sz w:val="16"/>
          <w:szCs w:val="16"/>
        </w:rPr>
        <w:t>-</w:t>
      </w:r>
      <w:r>
        <w:rPr>
          <w:b/>
          <w:bCs/>
          <w:iCs/>
          <w:sz w:val="16"/>
          <w:szCs w:val="16"/>
        </w:rPr>
        <w:fldChar w:fldCharType="begin">
          <w:ffData>
            <w:name w:val="Texto36"/>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sz w:val="16"/>
          <w:szCs w:val="16"/>
        </w:rPr>
        <w:fldChar w:fldCharType="end"/>
      </w:r>
      <w:r w:rsidRPr="00232046">
        <w:rPr>
          <w:b/>
          <w:bCs/>
          <w:iCs/>
          <w:sz w:val="16"/>
          <w:szCs w:val="16"/>
        </w:rPr>
        <w:t>).</w:t>
      </w:r>
    </w:p>
    <w:p w14:paraId="3EFF90E9" w14:textId="77777777" w:rsidR="00BA5FBD" w:rsidRPr="007A024D" w:rsidRDefault="00BA5FBD" w:rsidP="00BA5FBD">
      <w:pPr>
        <w:pStyle w:val="Estilo1"/>
        <w:spacing w:before="0" w:after="120" w:line="240" w:lineRule="exact"/>
        <w:rPr>
          <w:b/>
          <w:sz w:val="16"/>
          <w:szCs w:val="16"/>
        </w:rPr>
      </w:pPr>
    </w:p>
    <w:p w14:paraId="273A3B82" w14:textId="77777777" w:rsidR="00BE5CD4" w:rsidRPr="00A51668" w:rsidRDefault="00BE5CD4" w:rsidP="001D4417">
      <w:pPr>
        <w:spacing w:before="120" w:after="0" w:line="240" w:lineRule="exact"/>
        <w:rPr>
          <w:rFonts w:ascii="Verdana" w:hAnsi="Verdana" w:cs="Arial"/>
          <w:color w:val="000000"/>
          <w:sz w:val="16"/>
          <w:szCs w:val="16"/>
        </w:rPr>
      </w:pPr>
      <w:r w:rsidRPr="00A51668">
        <w:rPr>
          <w:rFonts w:ascii="Verdana" w:hAnsi="Verdana" w:cs="Arial"/>
          <w:b/>
          <w:bCs/>
          <w:color w:val="000000"/>
          <w:sz w:val="16"/>
          <w:szCs w:val="16"/>
        </w:rPr>
        <w:t xml:space="preserve">CERTIFICA: </w:t>
      </w:r>
    </w:p>
    <w:p w14:paraId="0009B72F" w14:textId="77777777" w:rsidR="00BE5CD4" w:rsidRPr="00A51668" w:rsidRDefault="00BE5CD4" w:rsidP="001D4417">
      <w:pPr>
        <w:pStyle w:val="Estilo1"/>
        <w:spacing w:line="240" w:lineRule="exact"/>
        <w:rPr>
          <w:sz w:val="16"/>
          <w:szCs w:val="16"/>
        </w:rPr>
      </w:pPr>
      <w:r w:rsidRPr="00A51668">
        <w:rPr>
          <w:bCs/>
          <w:sz w:val="16"/>
          <w:szCs w:val="16"/>
        </w:rPr>
        <w:t xml:space="preserve">Que celebrada la segunda fase el día </w:t>
      </w:r>
      <w:r w:rsidRPr="00A51668">
        <w:rPr>
          <w:bCs/>
          <w:sz w:val="16"/>
          <w:szCs w:val="16"/>
        </w:rPr>
        <w:fldChar w:fldCharType="begin">
          <w:ffData>
            <w:name w:val="Texto28"/>
            <w:enabled/>
            <w:calcOnExit w:val="0"/>
            <w:textInput/>
          </w:ffData>
        </w:fldChar>
      </w:r>
      <w:bookmarkStart w:id="3" w:name="Texto28"/>
      <w:r w:rsidRPr="00A51668">
        <w:rPr>
          <w:bCs/>
          <w:sz w:val="16"/>
          <w:szCs w:val="16"/>
        </w:rPr>
        <w:instrText xml:space="preserve"> FORMTEXT </w:instrText>
      </w:r>
      <w:r w:rsidRPr="00A51668">
        <w:rPr>
          <w:bCs/>
          <w:sz w:val="16"/>
          <w:szCs w:val="16"/>
        </w:rPr>
      </w:r>
      <w:r w:rsidRPr="00A51668">
        <w:rPr>
          <w:bCs/>
          <w:sz w:val="16"/>
          <w:szCs w:val="16"/>
        </w:rPr>
        <w:fldChar w:fldCharType="separate"/>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sz w:val="16"/>
          <w:szCs w:val="16"/>
        </w:rPr>
        <w:fldChar w:fldCharType="end"/>
      </w:r>
      <w:bookmarkEnd w:id="3"/>
      <w:r w:rsidRPr="00A51668">
        <w:rPr>
          <w:bCs/>
          <w:sz w:val="16"/>
          <w:szCs w:val="16"/>
        </w:rPr>
        <w:t xml:space="preserve">, a la que se presentaron en tiempo y forma las personas aspirantes que habían superado la fase de concurso y que se relacionan en el Anexo I, este tribunal ha tomado los siguientes acuerdos: </w:t>
      </w:r>
    </w:p>
    <w:p w14:paraId="26677BC5" w14:textId="77777777" w:rsidR="0089633A" w:rsidRPr="0089633A" w:rsidRDefault="00BE5CD4" w:rsidP="0089633A">
      <w:pPr>
        <w:pStyle w:val="Estilo1"/>
        <w:numPr>
          <w:ilvl w:val="3"/>
          <w:numId w:val="1"/>
        </w:numPr>
        <w:tabs>
          <w:tab w:val="clear" w:pos="1920"/>
          <w:tab w:val="num" w:pos="1276"/>
          <w:tab w:val="left" w:pos="1843"/>
        </w:tabs>
        <w:spacing w:line="240" w:lineRule="exact"/>
        <w:ind w:left="1134" w:hanging="283"/>
        <w:rPr>
          <w:b/>
          <w:i/>
          <w:sz w:val="16"/>
          <w:szCs w:val="16"/>
        </w:rPr>
      </w:pPr>
      <w:r w:rsidRPr="00A51668">
        <w:rPr>
          <w:sz w:val="16"/>
          <w:szCs w:val="16"/>
        </w:rPr>
        <w:t xml:space="preserve"> Publicar la puntuación de cada aspirante (</w:t>
      </w:r>
      <w:r w:rsidRPr="00A51668">
        <w:rPr>
          <w:color w:val="0070C0"/>
          <w:sz w:val="16"/>
          <w:szCs w:val="16"/>
        </w:rPr>
        <w:t>en</w:t>
      </w:r>
      <w:r w:rsidR="00E7530D">
        <w:rPr>
          <w:color w:val="0070C0"/>
          <w:sz w:val="16"/>
          <w:szCs w:val="16"/>
        </w:rPr>
        <w:t xml:space="preserve"> orden alfabético</w:t>
      </w:r>
      <w:r w:rsidRPr="00A51668">
        <w:rPr>
          <w:color w:val="0070C0"/>
          <w:sz w:val="16"/>
          <w:szCs w:val="16"/>
        </w:rPr>
        <w:t>)</w:t>
      </w:r>
      <w:r w:rsidRPr="00A51668">
        <w:rPr>
          <w:sz w:val="16"/>
          <w:szCs w:val="16"/>
        </w:rPr>
        <w:t xml:space="preserve"> que continúa en el proceso selectivo para esta segunda fase conforme al Anexo I.</w:t>
      </w:r>
    </w:p>
    <w:p w14:paraId="24F2CEF4" w14:textId="7A466DB6" w:rsidR="0089633A" w:rsidRPr="0089633A" w:rsidRDefault="0089633A" w:rsidP="0089633A">
      <w:pPr>
        <w:pStyle w:val="Estilo1"/>
        <w:numPr>
          <w:ilvl w:val="3"/>
          <w:numId w:val="1"/>
        </w:numPr>
        <w:tabs>
          <w:tab w:val="clear" w:pos="1920"/>
          <w:tab w:val="num" w:pos="1276"/>
          <w:tab w:val="left" w:pos="1843"/>
        </w:tabs>
        <w:spacing w:line="240" w:lineRule="exact"/>
        <w:ind w:left="1134" w:hanging="283"/>
        <w:rPr>
          <w:b/>
          <w:i/>
          <w:sz w:val="16"/>
          <w:szCs w:val="16"/>
        </w:rPr>
      </w:pPr>
      <w:r w:rsidRPr="0089633A">
        <w:rPr>
          <w:rFonts w:cstheme="minorHAnsi"/>
          <w:color w:val="000000" w:themeColor="text1"/>
          <w:sz w:val="16"/>
          <w:szCs w:val="16"/>
        </w:rPr>
        <w:t xml:space="preserve">Publicar como Anexo II a esta acta la Valoración Definitiva correspondiente a todo el proceso, de acuerdo al punto </w:t>
      </w:r>
      <w:r w:rsidRPr="0089633A">
        <w:rPr>
          <w:rFonts w:cstheme="minorHAnsi"/>
          <w:color w:val="FF0000"/>
          <w:sz w:val="16"/>
          <w:szCs w:val="16"/>
        </w:rPr>
        <w:t xml:space="preserve">6.9 </w:t>
      </w:r>
      <w:r w:rsidRPr="0089633A">
        <w:rPr>
          <w:rFonts w:cstheme="minorHAnsi"/>
          <w:color w:val="000000" w:themeColor="text1"/>
          <w:sz w:val="16"/>
          <w:szCs w:val="16"/>
        </w:rPr>
        <w:t>de las Bases de la convocatoria</w:t>
      </w:r>
    </w:p>
    <w:p w14:paraId="4F5510E0" w14:textId="2817500B" w:rsidR="009E47BF" w:rsidRPr="009E47BF" w:rsidRDefault="009E47BF" w:rsidP="009E47BF">
      <w:pPr>
        <w:pStyle w:val="Estilo1"/>
        <w:numPr>
          <w:ilvl w:val="3"/>
          <w:numId w:val="1"/>
        </w:numPr>
        <w:tabs>
          <w:tab w:val="clear" w:pos="1920"/>
          <w:tab w:val="num" w:pos="1276"/>
          <w:tab w:val="left" w:pos="1843"/>
        </w:tabs>
        <w:spacing w:line="240" w:lineRule="exact"/>
        <w:ind w:left="1134" w:hanging="283"/>
        <w:rPr>
          <w:b/>
          <w:i/>
          <w:sz w:val="16"/>
          <w:szCs w:val="16"/>
        </w:rPr>
      </w:pPr>
      <w:r w:rsidRPr="009E47BF">
        <w:rPr>
          <w:sz w:val="16"/>
          <w:szCs w:val="16"/>
        </w:rPr>
        <w:t xml:space="preserve">Publicar que tal y como establece la convocatoria, la puntuación mínima para superar el proceso selectivo es de </w:t>
      </w:r>
      <w:r>
        <w:rPr>
          <w:sz w:val="16"/>
          <w:szCs w:val="16"/>
        </w:rPr>
        <w:fldChar w:fldCharType="begin">
          <w:ffData>
            <w:name w:val="Texto29"/>
            <w:enabled/>
            <w:calcOnExit w:val="0"/>
            <w:textInput/>
          </w:ffData>
        </w:fldChar>
      </w:r>
      <w:bookmarkStart w:id="4" w:name="Texto29"/>
      <w:r w:rsidRPr="009E47BF">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
      <w:r w:rsidRPr="009E47BF">
        <w:rPr>
          <w:sz w:val="16"/>
          <w:szCs w:val="16"/>
        </w:rPr>
        <w:t xml:space="preserve">. </w:t>
      </w:r>
    </w:p>
    <w:p w14:paraId="199FE608" w14:textId="77777777" w:rsidR="007A58D9" w:rsidRPr="007A58D9" w:rsidRDefault="007A58D9" w:rsidP="007A58D9">
      <w:pPr>
        <w:pStyle w:val="Estilo1"/>
        <w:numPr>
          <w:ilvl w:val="3"/>
          <w:numId w:val="1"/>
        </w:numPr>
        <w:tabs>
          <w:tab w:val="clear" w:pos="1920"/>
          <w:tab w:val="num" w:pos="1276"/>
          <w:tab w:val="left" w:pos="1843"/>
        </w:tabs>
        <w:spacing w:line="240" w:lineRule="exact"/>
        <w:ind w:left="1134" w:hanging="283"/>
        <w:rPr>
          <w:b/>
          <w:i/>
          <w:sz w:val="16"/>
          <w:szCs w:val="16"/>
        </w:rPr>
      </w:pPr>
      <w:r w:rsidRPr="00641570">
        <w:rPr>
          <w:rFonts w:cs="Calibri"/>
          <w:sz w:val="16"/>
          <w:szCs w:val="16"/>
        </w:rPr>
        <w:t xml:space="preserve">Elevar a definitiva la valoración provisional. En el Anexo I de la presente certificación se adjunta la relación detallada de la valoración </w:t>
      </w:r>
      <w:r w:rsidRPr="00641570">
        <w:rPr>
          <w:rFonts w:cs="Calibri"/>
          <w:color w:val="0070C0"/>
          <w:sz w:val="16"/>
          <w:szCs w:val="16"/>
        </w:rPr>
        <w:t xml:space="preserve">(en el caso de que </w:t>
      </w:r>
      <w:r w:rsidRPr="00641570">
        <w:rPr>
          <w:rFonts w:cs="Calibri"/>
          <w:b/>
          <w:color w:val="0070C0"/>
          <w:sz w:val="16"/>
          <w:szCs w:val="16"/>
        </w:rPr>
        <w:t>no</w:t>
      </w:r>
      <w:r w:rsidRPr="00641570">
        <w:rPr>
          <w:rFonts w:cs="Calibri"/>
          <w:color w:val="0070C0"/>
          <w:sz w:val="16"/>
          <w:szCs w:val="16"/>
        </w:rPr>
        <w:t xml:space="preserve"> hubiera habido alegaciones)</w:t>
      </w:r>
    </w:p>
    <w:p w14:paraId="264882B7" w14:textId="77777777" w:rsidR="007A58D9" w:rsidRPr="007A58D9" w:rsidRDefault="007A58D9" w:rsidP="007A58D9">
      <w:pPr>
        <w:pStyle w:val="Estilo1"/>
        <w:numPr>
          <w:ilvl w:val="3"/>
          <w:numId w:val="1"/>
        </w:numPr>
        <w:tabs>
          <w:tab w:val="clear" w:pos="1920"/>
          <w:tab w:val="num" w:pos="1276"/>
          <w:tab w:val="left" w:pos="1843"/>
        </w:tabs>
        <w:spacing w:line="240" w:lineRule="exact"/>
        <w:ind w:left="1134" w:hanging="283"/>
        <w:rPr>
          <w:b/>
          <w:i/>
          <w:sz w:val="16"/>
          <w:szCs w:val="16"/>
        </w:rPr>
      </w:pPr>
      <w:r w:rsidRPr="007A58D9">
        <w:rPr>
          <w:rFonts w:cs="Calibri"/>
          <w:sz w:val="16"/>
          <w:szCs w:val="16"/>
        </w:rPr>
        <w:t>Publicar la valoración definitiva, después de modificar la puntuación de…por admitir su reclamación hecha en tiempo y forma por los siguientes motivos:</w:t>
      </w:r>
      <w:r w:rsidRPr="007A58D9">
        <w:rPr>
          <w:rFonts w:cs="Calibri"/>
          <w:color w:val="2E74B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modificara la valoración)</w:t>
      </w:r>
      <w:r>
        <w:rPr>
          <w:rFonts w:cs="Calibri"/>
          <w:color w:val="0070C0"/>
          <w:sz w:val="16"/>
          <w:szCs w:val="16"/>
        </w:rPr>
        <w:t>.</w:t>
      </w:r>
    </w:p>
    <w:p w14:paraId="46CB648A" w14:textId="77777777" w:rsidR="007A58D9" w:rsidRPr="007A58D9" w:rsidRDefault="007A58D9" w:rsidP="007A58D9">
      <w:pPr>
        <w:pStyle w:val="Estilo1"/>
        <w:numPr>
          <w:ilvl w:val="3"/>
          <w:numId w:val="1"/>
        </w:numPr>
        <w:tabs>
          <w:tab w:val="clear" w:pos="1920"/>
          <w:tab w:val="num" w:pos="1276"/>
          <w:tab w:val="left" w:pos="1843"/>
        </w:tabs>
        <w:spacing w:line="240" w:lineRule="exact"/>
        <w:ind w:left="1134" w:hanging="283"/>
        <w:rPr>
          <w:b/>
          <w:i/>
          <w:sz w:val="16"/>
          <w:szCs w:val="16"/>
        </w:rPr>
      </w:pPr>
      <w:r w:rsidRPr="007A58D9">
        <w:rPr>
          <w:rFonts w:cs="Calibri"/>
          <w:sz w:val="16"/>
          <w:szCs w:val="16"/>
        </w:rPr>
        <w:t>Elevar a definitiva la valoración provisional por desestimar las reclamaciones de…La motivación de tal desestimación será contestada individualmente</w:t>
      </w:r>
      <w:r w:rsidRPr="007A58D9">
        <w:rPr>
          <w:rFonts w:cs="Calibri"/>
          <w:i/>
          <w:color w:val="5B9BD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no modificará la valoración)</w:t>
      </w:r>
    </w:p>
    <w:p w14:paraId="1AA8A100" w14:textId="77777777" w:rsidR="00484293" w:rsidRDefault="007A58D9" w:rsidP="00484293">
      <w:pPr>
        <w:pStyle w:val="Estilo1"/>
        <w:numPr>
          <w:ilvl w:val="3"/>
          <w:numId w:val="1"/>
        </w:numPr>
        <w:tabs>
          <w:tab w:val="clear" w:pos="1920"/>
          <w:tab w:val="num" w:pos="1276"/>
          <w:tab w:val="left" w:pos="1843"/>
        </w:tabs>
        <w:spacing w:line="240" w:lineRule="exact"/>
        <w:ind w:left="1134" w:hanging="283"/>
        <w:rPr>
          <w:b/>
          <w:i/>
          <w:sz w:val="16"/>
          <w:szCs w:val="16"/>
        </w:rPr>
      </w:pPr>
      <w:r w:rsidRPr="007A58D9">
        <w:rPr>
          <w:rFonts w:cs="Calibri"/>
          <w:sz w:val="16"/>
          <w:szCs w:val="16"/>
        </w:rPr>
        <w:t xml:space="preserve">Publicar que, de acuerdo con la convocatoria, este certificado se publicará en la página web del Consorcio Público Instituto de Astrofísica de Canarias </w:t>
      </w:r>
      <w:hyperlink r:id="rId7" w:history="1">
        <w:r w:rsidRPr="007A58D9">
          <w:rPr>
            <w:rStyle w:val="Hipervnculo"/>
            <w:rFonts w:cs="Calibri"/>
            <w:sz w:val="16"/>
          </w:rPr>
          <w:t>https://www.iac.es/es/empleo</w:t>
        </w:r>
      </w:hyperlink>
      <w:r w:rsidRPr="007A58D9">
        <w:rPr>
          <w:rFonts w:cs="Calibri"/>
          <w:sz w:val="16"/>
          <w:szCs w:val="16"/>
        </w:rPr>
        <w:t xml:space="preserve"> y en el Punto de Acceso General </w:t>
      </w:r>
      <w:hyperlink r:id="rId8" w:history="1">
        <w:r w:rsidRPr="007A58D9">
          <w:rPr>
            <w:rStyle w:val="Hipervnculo"/>
            <w:rFonts w:cs="Calibri"/>
            <w:sz w:val="16"/>
          </w:rPr>
          <w:t>www.administracion.gob.es</w:t>
        </w:r>
      </w:hyperlink>
      <w:r w:rsidRPr="007A58D9">
        <w:rPr>
          <w:rFonts w:cs="Calibri"/>
          <w:sz w:val="16"/>
          <w:szCs w:val="16"/>
        </w:rPr>
        <w:t xml:space="preserve"> junto con la relación que contiene la valoración definitiva de la </w:t>
      </w:r>
      <w:r>
        <w:rPr>
          <w:rFonts w:cs="Calibri"/>
          <w:color w:val="FF0000"/>
          <w:sz w:val="16"/>
          <w:szCs w:val="16"/>
        </w:rPr>
        <w:t>segunda</w:t>
      </w:r>
      <w:r w:rsidRPr="007A58D9">
        <w:rPr>
          <w:rFonts w:cs="Calibri"/>
          <w:color w:val="FF0000"/>
          <w:sz w:val="16"/>
          <w:szCs w:val="16"/>
        </w:rPr>
        <w:t xml:space="preserve"> fase (</w:t>
      </w:r>
      <w:r>
        <w:rPr>
          <w:rFonts w:cs="Calibri"/>
          <w:color w:val="FF0000"/>
          <w:sz w:val="16"/>
          <w:szCs w:val="16"/>
        </w:rPr>
        <w:t>entrevista</w:t>
      </w:r>
      <w:r w:rsidRPr="007A58D9">
        <w:rPr>
          <w:rFonts w:cs="Calibri"/>
          <w:color w:val="FF0000"/>
          <w:sz w:val="16"/>
          <w:szCs w:val="16"/>
        </w:rPr>
        <w:t>)</w:t>
      </w:r>
      <w:r w:rsidRPr="007A58D9">
        <w:rPr>
          <w:rFonts w:cs="Calibri"/>
          <w:sz w:val="16"/>
          <w:szCs w:val="16"/>
        </w:rPr>
        <w:t>, con indicación de la puntuación obtenida conforme a la convocatoria</w:t>
      </w:r>
      <w:r>
        <w:rPr>
          <w:rFonts w:cs="Calibri"/>
          <w:sz w:val="16"/>
          <w:szCs w:val="16"/>
        </w:rPr>
        <w:t>.</w:t>
      </w:r>
    </w:p>
    <w:p w14:paraId="38D6D1E2" w14:textId="59F2BD78" w:rsidR="00484293" w:rsidRPr="00484293" w:rsidRDefault="00484293" w:rsidP="00484293">
      <w:pPr>
        <w:pStyle w:val="Estilo1"/>
        <w:numPr>
          <w:ilvl w:val="3"/>
          <w:numId w:val="1"/>
        </w:numPr>
        <w:tabs>
          <w:tab w:val="clear" w:pos="1920"/>
          <w:tab w:val="num" w:pos="1276"/>
          <w:tab w:val="left" w:pos="1843"/>
        </w:tabs>
        <w:spacing w:line="240" w:lineRule="exact"/>
        <w:ind w:left="1134" w:hanging="283"/>
        <w:rPr>
          <w:b/>
          <w:i/>
          <w:sz w:val="16"/>
          <w:szCs w:val="16"/>
        </w:rPr>
      </w:pPr>
      <w:r w:rsidRPr="00484293">
        <w:rPr>
          <w:sz w:val="16"/>
          <w:szCs w:val="16"/>
        </w:rPr>
        <w:t xml:space="preserve">Elevar al Director del Instituto de Astrofísica de Canarias la lista con la identidad de las personas aspirantes que hubieran alcanzado la calificación mínima establecida para superar el proceso selectivo, de acuerdo al punto </w:t>
      </w:r>
      <w:r w:rsidRPr="00484293">
        <w:rPr>
          <w:color w:val="FF0000"/>
          <w:sz w:val="16"/>
          <w:szCs w:val="16"/>
        </w:rPr>
        <w:t xml:space="preserve">7.1 </w:t>
      </w:r>
      <w:r w:rsidRPr="00484293">
        <w:rPr>
          <w:sz w:val="16"/>
          <w:szCs w:val="16"/>
        </w:rPr>
        <w:t xml:space="preserve">de las Bases de la Convocatoria, acuerdo proponiendo la adjudicación del contrato. </w:t>
      </w:r>
    </w:p>
    <w:p w14:paraId="0DA60B8F" w14:textId="340C63BC" w:rsidR="00371E9D" w:rsidRPr="001D4417" w:rsidRDefault="001A7629" w:rsidP="001D4417">
      <w:pPr>
        <w:pStyle w:val="Estilo1"/>
        <w:numPr>
          <w:ilvl w:val="3"/>
          <w:numId w:val="1"/>
        </w:numPr>
        <w:tabs>
          <w:tab w:val="clear" w:pos="1920"/>
          <w:tab w:val="num" w:pos="1276"/>
          <w:tab w:val="left" w:pos="1843"/>
        </w:tabs>
        <w:spacing w:line="240" w:lineRule="exact"/>
        <w:ind w:left="1134" w:hanging="283"/>
        <w:rPr>
          <w:b/>
          <w:i/>
          <w:sz w:val="16"/>
          <w:szCs w:val="16"/>
        </w:rPr>
      </w:pPr>
      <w:r>
        <w:rPr>
          <w:rFonts w:cs="Tahoma"/>
          <w:sz w:val="16"/>
          <w:szCs w:val="16"/>
        </w:rPr>
        <w:t>La presente valoración</w:t>
      </w:r>
      <w:r w:rsidR="00EC2848">
        <w:rPr>
          <w:rFonts w:cs="Tahoma"/>
          <w:sz w:val="16"/>
          <w:szCs w:val="16"/>
        </w:rPr>
        <w:t xml:space="preserve"> no agotará</w:t>
      </w:r>
      <w:r w:rsidR="001D4417" w:rsidRPr="001D4417">
        <w:rPr>
          <w:rFonts w:cs="Tahoma"/>
          <w:sz w:val="16"/>
          <w:szCs w:val="16"/>
        </w:rPr>
        <w:t xml:space="preserve"> la vía administrativa, pudiéndose interponer recurso de alzada ante el </w:t>
      </w:r>
      <w:r w:rsidR="008C6B98">
        <w:rPr>
          <w:rFonts w:cs="Tahoma"/>
          <w:sz w:val="16"/>
          <w:szCs w:val="16"/>
        </w:rPr>
        <w:t>Director</w:t>
      </w:r>
      <w:bookmarkStart w:id="5" w:name="_GoBack"/>
      <w:bookmarkEnd w:id="5"/>
      <w:r w:rsidR="001D4417" w:rsidRPr="001D4417">
        <w:rPr>
          <w:rFonts w:cs="Tahoma"/>
          <w:sz w:val="16"/>
          <w:szCs w:val="16"/>
        </w:rPr>
        <w:t xml:space="preserve"> del Instituto de Astrofísica de Can</w:t>
      </w:r>
      <w:r w:rsidR="00D21026">
        <w:rPr>
          <w:rFonts w:cs="Tahoma"/>
          <w:sz w:val="16"/>
          <w:szCs w:val="16"/>
        </w:rPr>
        <w:t>arias, en el plazo de un</w:t>
      </w:r>
      <w:r w:rsidR="001D4417" w:rsidRPr="001D4417">
        <w:rPr>
          <w:rFonts w:cs="Tahoma"/>
          <w:sz w:val="16"/>
          <w:szCs w:val="16"/>
        </w:rPr>
        <w:t xml:space="preserve"> mes a contar desde el día siguiente a su publicación, conforme a lo dispuesto en los artículos 121 y 122 de la ley 39/2015, de 1 de octubre del Procedimiento Administrativo Común de las Administraciones Públicas.</w:t>
      </w:r>
    </w:p>
    <w:p w14:paraId="3616138A" w14:textId="77777777" w:rsidR="001D4417" w:rsidRPr="001D4417" w:rsidRDefault="001D4417" w:rsidP="001D4417">
      <w:pPr>
        <w:pStyle w:val="Estilo1"/>
        <w:spacing w:line="240" w:lineRule="exact"/>
        <w:jc w:val="right"/>
        <w:rPr>
          <w:rFonts w:cs="Arial"/>
          <w:color w:val="000000"/>
          <w:sz w:val="16"/>
          <w:szCs w:val="16"/>
        </w:rPr>
      </w:pPr>
      <w:r w:rsidRPr="001D4417">
        <w:rPr>
          <w:rFonts w:cs="Arial"/>
          <w:color w:val="000000"/>
          <w:sz w:val="16"/>
          <w:szCs w:val="16"/>
        </w:rPr>
        <w:t>Y para que conste a los efectos oportunos, firmo el presente certificado.</w:t>
      </w:r>
    </w:p>
    <w:p w14:paraId="07F85D84" w14:textId="77777777" w:rsidR="001D4417" w:rsidRPr="001D4417" w:rsidRDefault="001D4417" w:rsidP="001D4417">
      <w:pPr>
        <w:pStyle w:val="Estilo1"/>
        <w:spacing w:line="240" w:lineRule="exact"/>
        <w:jc w:val="center"/>
        <w:rPr>
          <w:rFonts w:cs="Arial"/>
          <w:color w:val="000000"/>
          <w:sz w:val="16"/>
          <w:szCs w:val="16"/>
        </w:rPr>
      </w:pPr>
    </w:p>
    <w:p w14:paraId="5E285643" w14:textId="77777777" w:rsidR="001D4417" w:rsidRPr="001D4417" w:rsidRDefault="001D4417" w:rsidP="001D4417">
      <w:pPr>
        <w:pStyle w:val="Estilo1"/>
        <w:spacing w:line="240" w:lineRule="exact"/>
        <w:jc w:val="center"/>
        <w:rPr>
          <w:rFonts w:cs="Arial"/>
          <w:b/>
          <w:color w:val="0070C0"/>
          <w:sz w:val="16"/>
          <w:szCs w:val="16"/>
        </w:rPr>
      </w:pPr>
      <w:r w:rsidRPr="001D4417">
        <w:rPr>
          <w:rFonts w:cs="Arial"/>
          <w:color w:val="000000"/>
          <w:sz w:val="16"/>
          <w:szCs w:val="16"/>
        </w:rPr>
        <w:t xml:space="preserve">En </w:t>
      </w:r>
      <w:smartTag w:uri="urn:schemas-microsoft-com:office:smarttags" w:element="PersonName">
        <w:smartTagPr>
          <w:attr w:name="ProductID" w:val="La Laguna"/>
        </w:smartTagPr>
        <w:r w:rsidRPr="001D4417">
          <w:rPr>
            <w:rFonts w:cs="Arial"/>
            <w:color w:val="000000"/>
            <w:sz w:val="16"/>
            <w:szCs w:val="16"/>
          </w:rPr>
          <w:t>La Laguna</w:t>
        </w:r>
      </w:smartTag>
      <w:r w:rsidRPr="001D4417">
        <w:rPr>
          <w:rFonts w:cs="Arial"/>
          <w:color w:val="000000"/>
          <w:sz w:val="16"/>
          <w:szCs w:val="16"/>
        </w:rPr>
        <w:t xml:space="preserve"> a </w:t>
      </w:r>
      <w:bookmarkStart w:id="6" w:name="Texto6"/>
      <w:r w:rsidRPr="001D4417">
        <w:rPr>
          <w:rFonts w:cs="Arial"/>
          <w:color w:val="000000"/>
          <w:sz w:val="16"/>
          <w:szCs w:val="16"/>
        </w:rPr>
        <w:fldChar w:fldCharType="begin">
          <w:ffData>
            <w:name w:val="Texto6"/>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6"/>
      <w:r w:rsidRPr="001D4417">
        <w:rPr>
          <w:rFonts w:cs="Arial"/>
          <w:color w:val="000000"/>
          <w:sz w:val="16"/>
          <w:szCs w:val="16"/>
        </w:rPr>
        <w:t xml:space="preserve"> </w:t>
      </w:r>
      <w:bookmarkStart w:id="7" w:name="Texto7"/>
      <w:r w:rsidRPr="001D4417">
        <w:rPr>
          <w:rFonts w:cs="Arial"/>
          <w:color w:val="000000"/>
          <w:sz w:val="16"/>
          <w:szCs w:val="16"/>
        </w:rPr>
        <w:t xml:space="preserve">de </w:t>
      </w:r>
      <w:r w:rsidRPr="001D4417">
        <w:rPr>
          <w:rFonts w:cs="Arial"/>
          <w:color w:val="000000"/>
          <w:sz w:val="16"/>
          <w:szCs w:val="16"/>
        </w:rPr>
        <w:fldChar w:fldCharType="begin">
          <w:ffData>
            <w:name w:val="Texto7"/>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7"/>
      <w:r w:rsidRPr="001D4417">
        <w:rPr>
          <w:rFonts w:cs="Arial"/>
          <w:color w:val="000000"/>
          <w:sz w:val="16"/>
          <w:szCs w:val="16"/>
        </w:rPr>
        <w:t>.</w:t>
      </w:r>
      <w:r w:rsidRPr="001D4417">
        <w:rPr>
          <w:rFonts w:cs="Arial"/>
          <w:color w:val="FF0000"/>
          <w:sz w:val="16"/>
          <w:szCs w:val="16"/>
        </w:rPr>
        <w:t>(indicar fecha con letra).</w:t>
      </w:r>
    </w:p>
    <w:p w14:paraId="4C8222DA" w14:textId="77777777" w:rsidR="001D4417" w:rsidRPr="001D4417" w:rsidRDefault="001D4417" w:rsidP="001D4417">
      <w:pPr>
        <w:tabs>
          <w:tab w:val="left" w:pos="3664"/>
          <w:tab w:val="left" w:pos="7523"/>
        </w:tabs>
        <w:spacing w:after="120" w:line="280" w:lineRule="exact"/>
        <w:ind w:left="118"/>
        <w:jc w:val="center"/>
        <w:rPr>
          <w:rFonts w:ascii="Verdana" w:hAnsi="Verdana"/>
          <w:sz w:val="16"/>
          <w:szCs w:val="16"/>
        </w:rPr>
      </w:pPr>
    </w:p>
    <w:p w14:paraId="377FEF38" w14:textId="77777777" w:rsidR="001D4417" w:rsidRPr="001D4417" w:rsidRDefault="001D4417" w:rsidP="001D4417">
      <w:pPr>
        <w:tabs>
          <w:tab w:val="left" w:pos="3664"/>
          <w:tab w:val="left" w:pos="7523"/>
        </w:tabs>
        <w:spacing w:after="120" w:line="280" w:lineRule="exact"/>
        <w:ind w:left="118"/>
        <w:jc w:val="center"/>
        <w:rPr>
          <w:rFonts w:ascii="Verdana" w:hAnsi="Verdana"/>
          <w:sz w:val="16"/>
          <w:szCs w:val="16"/>
        </w:rPr>
      </w:pPr>
      <w:r w:rsidRPr="001D4417">
        <w:rPr>
          <w:rFonts w:ascii="Verdana" w:hAnsi="Verdana"/>
          <w:sz w:val="16"/>
          <w:szCs w:val="16"/>
        </w:rPr>
        <w:t>El/La Secretario/a</w:t>
      </w:r>
    </w:p>
    <w:p w14:paraId="42091202" w14:textId="77777777" w:rsidR="001D4417" w:rsidRDefault="001D4417" w:rsidP="001D4417">
      <w:pPr>
        <w:tabs>
          <w:tab w:val="left" w:pos="3664"/>
          <w:tab w:val="left" w:pos="7523"/>
        </w:tabs>
        <w:spacing w:after="120" w:line="280" w:lineRule="exact"/>
        <w:ind w:left="118"/>
        <w:rPr>
          <w:b/>
          <w:color w:val="FF0000"/>
          <w:sz w:val="12"/>
          <w:szCs w:val="12"/>
          <w:u w:val="single"/>
        </w:rPr>
      </w:pPr>
    </w:p>
    <w:p w14:paraId="7104A852" w14:textId="77777777" w:rsidR="001D4417" w:rsidRPr="00090DD9" w:rsidRDefault="001D4417" w:rsidP="001D4417">
      <w:pPr>
        <w:tabs>
          <w:tab w:val="left" w:pos="3664"/>
          <w:tab w:val="left" w:pos="7523"/>
        </w:tabs>
        <w:spacing w:after="120" w:line="280" w:lineRule="exact"/>
        <w:ind w:left="118"/>
        <w:rPr>
          <w:rFonts w:ascii="Verdana" w:hAnsi="Verdana"/>
          <w:sz w:val="16"/>
          <w:szCs w:val="16"/>
        </w:rPr>
      </w:pPr>
      <w:r w:rsidRPr="00090DD9">
        <w:rPr>
          <w:rFonts w:ascii="Verdana" w:hAnsi="Verdana"/>
          <w:b/>
          <w:color w:val="FF0000"/>
          <w:sz w:val="16"/>
          <w:szCs w:val="16"/>
          <w:u w:val="single"/>
        </w:rPr>
        <w:t>IMPORTANTE</w:t>
      </w:r>
    </w:p>
    <w:p w14:paraId="5ABA4A92" w14:textId="77777777" w:rsidR="00AB3C13" w:rsidRPr="00090DD9" w:rsidRDefault="001D4417" w:rsidP="001D4417">
      <w:pPr>
        <w:numPr>
          <w:ilvl w:val="0"/>
          <w:numId w:val="6"/>
        </w:numPr>
        <w:tabs>
          <w:tab w:val="left" w:pos="284"/>
          <w:tab w:val="left" w:pos="567"/>
          <w:tab w:val="left" w:pos="851"/>
          <w:tab w:val="left" w:pos="1134"/>
          <w:tab w:val="left" w:pos="1418"/>
          <w:tab w:val="left" w:pos="1701"/>
          <w:tab w:val="left" w:pos="1985"/>
          <w:tab w:val="left" w:pos="2268"/>
        </w:tabs>
        <w:spacing w:before="120" w:after="0" w:line="240" w:lineRule="exact"/>
        <w:ind w:right="-1537"/>
        <w:jc w:val="both"/>
        <w:rPr>
          <w:rFonts w:ascii="Verdana" w:hAnsi="Verdana"/>
          <w:color w:val="FF0000"/>
          <w:sz w:val="16"/>
          <w:szCs w:val="16"/>
        </w:rPr>
      </w:pPr>
      <w:r w:rsidRPr="00090DD9">
        <w:rPr>
          <w:rFonts w:ascii="Verdana" w:hAnsi="Verdana"/>
          <w:sz w:val="16"/>
          <w:szCs w:val="16"/>
        </w:rPr>
        <w:t xml:space="preserve">Revisar que los apartados en </w:t>
      </w:r>
      <w:r w:rsidRPr="00090DD9">
        <w:rPr>
          <w:rFonts w:ascii="Verdana" w:hAnsi="Verdana"/>
          <w:color w:val="FF0000"/>
          <w:sz w:val="16"/>
          <w:szCs w:val="16"/>
        </w:rPr>
        <w:t>rojo</w:t>
      </w:r>
      <w:r w:rsidRPr="00090DD9">
        <w:rPr>
          <w:rFonts w:ascii="Verdana" w:hAnsi="Verdana"/>
          <w:sz w:val="16"/>
          <w:szCs w:val="16"/>
        </w:rPr>
        <w:t xml:space="preserve"> se corresponden con los de las bases de la convocatoria de referencia</w:t>
      </w:r>
    </w:p>
    <w:p w14:paraId="37CBBBC0" w14:textId="77777777" w:rsidR="007A58D9" w:rsidRDefault="007A58D9">
      <w:pPr>
        <w:rPr>
          <w:rFonts w:ascii="Verdana" w:eastAsia="Times New Roman" w:hAnsi="Verdana" w:cs="Calibri"/>
          <w:b/>
          <w:bCs/>
          <w:sz w:val="16"/>
          <w:szCs w:val="16"/>
          <w:lang w:eastAsia="es-ES"/>
        </w:rPr>
      </w:pPr>
      <w:r>
        <w:rPr>
          <w:rFonts w:cs="Calibri"/>
          <w:sz w:val="16"/>
          <w:szCs w:val="16"/>
        </w:rPr>
        <w:br w:type="page"/>
      </w:r>
    </w:p>
    <w:p w14:paraId="1DEE8021" w14:textId="77777777" w:rsidR="00215BA5" w:rsidRPr="00A36899" w:rsidRDefault="00215BA5" w:rsidP="001D4417">
      <w:pPr>
        <w:pStyle w:val="Ttulo1"/>
        <w:spacing w:line="240" w:lineRule="exact"/>
        <w:ind w:right="-177"/>
        <w:jc w:val="right"/>
        <w:rPr>
          <w:rFonts w:cs="Calibri"/>
          <w:sz w:val="16"/>
          <w:szCs w:val="16"/>
        </w:rPr>
      </w:pPr>
      <w:r w:rsidRPr="00A36899">
        <w:rPr>
          <w:rFonts w:cs="Calibri"/>
          <w:sz w:val="16"/>
          <w:szCs w:val="16"/>
        </w:rPr>
        <w:lastRenderedPageBreak/>
        <w:t>ANEXO I.-</w:t>
      </w:r>
    </w:p>
    <w:p w14:paraId="61B6417C" w14:textId="77777777" w:rsidR="00215BA5" w:rsidRPr="00A36899" w:rsidRDefault="00215BA5" w:rsidP="00215BA5">
      <w:pPr>
        <w:pStyle w:val="Ttulo1"/>
        <w:spacing w:line="240" w:lineRule="exact"/>
        <w:ind w:right="-1537"/>
        <w:rPr>
          <w:rFonts w:cs="Calibri"/>
          <w:sz w:val="16"/>
          <w:szCs w:val="16"/>
        </w:rPr>
      </w:pPr>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FASE DE ENTREVISTA</w:t>
      </w:r>
    </w:p>
    <w:p w14:paraId="27FB2789" w14:textId="77777777" w:rsidR="00215BA5" w:rsidRPr="00A36899" w:rsidRDefault="00215BA5" w:rsidP="00215BA5">
      <w:pPr>
        <w:pStyle w:val="Ttulo1"/>
        <w:spacing w:after="360" w:line="240" w:lineRule="exact"/>
        <w:ind w:right="-1537"/>
        <w:rPr>
          <w:rFonts w:cs="Calibri"/>
          <w:sz w:val="16"/>
          <w:szCs w:val="16"/>
        </w:rPr>
      </w:pPr>
      <w:r w:rsidRPr="00A36899">
        <w:rPr>
          <w:rFonts w:cs="Calibri"/>
          <w:sz w:val="16"/>
          <w:szCs w:val="16"/>
        </w:rPr>
        <w:t xml:space="preserve">  CÓDIGO PROCESO SELECTIVO: </w:t>
      </w:r>
      <w:r w:rsidRPr="00A36899">
        <w:rPr>
          <w:rFonts w:cs="Calibri"/>
          <w:sz w:val="16"/>
          <w:szCs w:val="16"/>
        </w:rPr>
        <w:fldChar w:fldCharType="begin">
          <w:ffData>
            <w:name w:val="Texto33"/>
            <w:enabled/>
            <w:calcOnExit w:val="0"/>
            <w:textInput/>
          </w:ffData>
        </w:fldChar>
      </w:r>
      <w:bookmarkStart w:id="8" w:name="Texto33"/>
      <w:r w:rsidRPr="00A36899">
        <w:rPr>
          <w:rFonts w:cs="Calibri"/>
          <w:sz w:val="16"/>
          <w:szCs w:val="16"/>
        </w:rPr>
        <w:instrText xml:space="preserve"> FORMTEXT </w:instrText>
      </w:r>
      <w:r w:rsidRPr="00A36899">
        <w:rPr>
          <w:rFonts w:cs="Calibri"/>
          <w:sz w:val="16"/>
          <w:szCs w:val="16"/>
        </w:rPr>
      </w:r>
      <w:r w:rsidRPr="00A36899">
        <w:rPr>
          <w:rFonts w:cs="Calibri"/>
          <w:sz w:val="16"/>
          <w:szCs w:val="16"/>
        </w:rPr>
        <w:fldChar w:fldCharType="separate"/>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sz w:val="16"/>
          <w:szCs w:val="16"/>
        </w:rPr>
        <w:fldChar w:fldCharType="end"/>
      </w:r>
      <w:bookmarkEnd w:id="8"/>
    </w:p>
    <w:tbl>
      <w:tblPr>
        <w:tblW w:w="101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72"/>
        <w:gridCol w:w="3999"/>
        <w:gridCol w:w="851"/>
        <w:gridCol w:w="851"/>
        <w:gridCol w:w="851"/>
        <w:gridCol w:w="831"/>
        <w:gridCol w:w="851"/>
        <w:gridCol w:w="851"/>
      </w:tblGrid>
      <w:tr w:rsidR="00215BA5" w:rsidRPr="00A36899" w14:paraId="50311AA2" w14:textId="77777777" w:rsidTr="00B603ED">
        <w:trPr>
          <w:trHeight w:val="423"/>
          <w:jc w:val="center"/>
        </w:trPr>
        <w:tc>
          <w:tcPr>
            <w:tcW w:w="1072" w:type="dxa"/>
            <w:vMerge w:val="restart"/>
            <w:tcBorders>
              <w:top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6928856A" w14:textId="77777777" w:rsidR="00215BA5" w:rsidRPr="00A36899" w:rsidRDefault="00215BA5" w:rsidP="00B603ED">
            <w:pPr>
              <w:spacing w:line="260" w:lineRule="exact"/>
              <w:jc w:val="center"/>
              <w:rPr>
                <w:rFonts w:ascii="Verdana" w:hAnsi="Verdana" w:cs="Calibri"/>
                <w:b/>
                <w:bCs/>
                <w:color w:val="000000"/>
                <w:sz w:val="16"/>
                <w:szCs w:val="16"/>
                <w:lang w:val="fr-FR"/>
              </w:rPr>
            </w:pPr>
            <w:r w:rsidRPr="00A36899">
              <w:rPr>
                <w:rFonts w:ascii="Verdana" w:hAnsi="Verdana" w:cs="Calibri"/>
                <w:b/>
                <w:bCs/>
                <w:color w:val="000000"/>
                <w:sz w:val="16"/>
                <w:szCs w:val="16"/>
                <w:lang w:val="fr-FR"/>
              </w:rPr>
              <w:t>D.N.I.</w:t>
            </w:r>
          </w:p>
        </w:tc>
        <w:tc>
          <w:tcPr>
            <w:tcW w:w="3999" w:type="dxa"/>
            <w:vMerge w:val="restart"/>
            <w:tcBorders>
              <w:top w:val="single" w:sz="12" w:space="0" w:color="000000"/>
              <w:left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52931AC2" w14:textId="77777777" w:rsidR="00215BA5" w:rsidRPr="00A36899" w:rsidRDefault="00215BA5" w:rsidP="00B603ED">
            <w:pPr>
              <w:pStyle w:val="Ttulo3"/>
              <w:spacing w:before="0" w:line="260" w:lineRule="exact"/>
              <w:rPr>
                <w:rFonts w:cs="Calibri"/>
                <w:sz w:val="16"/>
              </w:rPr>
            </w:pPr>
            <w:r w:rsidRPr="00A36899">
              <w:rPr>
                <w:rFonts w:cs="Calibri"/>
                <w:sz w:val="16"/>
              </w:rPr>
              <w:t>APELLIDOS, NOMBRE</w:t>
            </w:r>
          </w:p>
        </w:tc>
        <w:tc>
          <w:tcPr>
            <w:tcW w:w="4235" w:type="dxa"/>
            <w:gridSpan w:val="5"/>
            <w:tcBorders>
              <w:top w:val="single" w:sz="12" w:space="0" w:color="000000"/>
              <w:left w:val="single" w:sz="12" w:space="0" w:color="000000"/>
              <w:bottom w:val="single" w:sz="6" w:space="0" w:color="000000"/>
              <w:right w:val="single" w:sz="12" w:space="0" w:color="000000"/>
            </w:tcBorders>
            <w:shd w:val="clear" w:color="auto" w:fill="BFBFBF"/>
          </w:tcPr>
          <w:p w14:paraId="707669DA" w14:textId="77777777" w:rsidR="00215BA5" w:rsidRPr="00A36899" w:rsidRDefault="00215BA5" w:rsidP="00B603ED">
            <w:pPr>
              <w:spacing w:line="260" w:lineRule="exact"/>
              <w:jc w:val="center"/>
              <w:rPr>
                <w:rFonts w:ascii="Verdana" w:hAnsi="Verdana" w:cs="Calibri"/>
                <w:b/>
                <w:bCs/>
                <w:color w:val="FF0000"/>
                <w:sz w:val="16"/>
                <w:szCs w:val="16"/>
              </w:rPr>
            </w:pPr>
            <w:r w:rsidRPr="00A36899">
              <w:rPr>
                <w:rFonts w:ascii="Verdana" w:hAnsi="Verdana" w:cs="Calibri"/>
                <w:b/>
                <w:bCs/>
                <w:sz w:val="16"/>
                <w:szCs w:val="16"/>
              </w:rPr>
              <w:t xml:space="preserve">MÉRITOS </w:t>
            </w:r>
            <w:r w:rsidRPr="00A36899">
              <w:rPr>
                <w:rFonts w:ascii="Verdana" w:hAnsi="Verdana" w:cs="Calibri"/>
                <w:b/>
                <w:bCs/>
                <w:color w:val="FF0000"/>
                <w:sz w:val="16"/>
                <w:szCs w:val="16"/>
              </w:rPr>
              <w:t>*</w:t>
            </w:r>
          </w:p>
        </w:tc>
        <w:tc>
          <w:tcPr>
            <w:tcW w:w="851" w:type="dxa"/>
            <w:vMerge w:val="restart"/>
            <w:tcBorders>
              <w:top w:val="single" w:sz="12" w:space="0" w:color="000000"/>
              <w:left w:val="single" w:sz="12" w:space="0" w:color="000000"/>
              <w:bottom w:val="single" w:sz="12" w:space="0" w:color="000000"/>
            </w:tcBorders>
            <w:shd w:val="clear" w:color="auto" w:fill="BFBFBF"/>
            <w:tcMar>
              <w:top w:w="15" w:type="dxa"/>
              <w:left w:w="15" w:type="dxa"/>
              <w:bottom w:w="0" w:type="dxa"/>
              <w:right w:w="15" w:type="dxa"/>
            </w:tcMar>
            <w:vAlign w:val="center"/>
          </w:tcPr>
          <w:p w14:paraId="09C7C72F"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TOTAL</w:t>
            </w:r>
          </w:p>
        </w:tc>
      </w:tr>
      <w:tr w:rsidR="00215BA5" w:rsidRPr="00A36899" w14:paraId="5B4CD2EA" w14:textId="77777777" w:rsidTr="006B0F89">
        <w:trPr>
          <w:trHeight w:val="334"/>
          <w:jc w:val="center"/>
        </w:trPr>
        <w:tc>
          <w:tcPr>
            <w:tcW w:w="1072" w:type="dxa"/>
            <w:vMerge/>
            <w:tcBorders>
              <w:top w:val="single" w:sz="6" w:space="0" w:color="000000"/>
              <w:bottom w:val="single" w:sz="4" w:space="0" w:color="auto"/>
              <w:right w:val="single" w:sz="12" w:space="0" w:color="000000"/>
            </w:tcBorders>
            <w:tcMar>
              <w:top w:w="15" w:type="dxa"/>
              <w:left w:w="15" w:type="dxa"/>
              <w:bottom w:w="0" w:type="dxa"/>
              <w:right w:w="15" w:type="dxa"/>
            </w:tcMar>
            <w:vAlign w:val="center"/>
          </w:tcPr>
          <w:p w14:paraId="06D79A69" w14:textId="77777777" w:rsidR="00215BA5" w:rsidRPr="00A36899" w:rsidRDefault="00215BA5" w:rsidP="00B603ED">
            <w:pPr>
              <w:spacing w:line="260" w:lineRule="exact"/>
              <w:jc w:val="center"/>
              <w:rPr>
                <w:rFonts w:ascii="Verdana" w:hAnsi="Verdana" w:cs="Calibri"/>
                <w:b/>
                <w:bCs/>
                <w:color w:val="000000"/>
                <w:sz w:val="16"/>
                <w:szCs w:val="16"/>
              </w:rPr>
            </w:pPr>
          </w:p>
        </w:tc>
        <w:tc>
          <w:tcPr>
            <w:tcW w:w="3999" w:type="dxa"/>
            <w:vMerge/>
            <w:tcBorders>
              <w:top w:val="single" w:sz="6" w:space="0" w:color="000000"/>
              <w:left w:val="single" w:sz="12" w:space="0" w:color="000000"/>
              <w:bottom w:val="single" w:sz="4" w:space="0" w:color="auto"/>
              <w:right w:val="single" w:sz="12" w:space="0" w:color="000000"/>
            </w:tcBorders>
            <w:tcMar>
              <w:top w:w="15" w:type="dxa"/>
              <w:left w:w="180" w:type="dxa"/>
              <w:bottom w:w="0" w:type="dxa"/>
              <w:right w:w="15" w:type="dxa"/>
            </w:tcMar>
            <w:vAlign w:val="center"/>
          </w:tcPr>
          <w:p w14:paraId="184B74A8" w14:textId="77777777" w:rsidR="00215BA5" w:rsidRPr="00A36899" w:rsidRDefault="00215BA5" w:rsidP="00B603ED">
            <w:pPr>
              <w:pStyle w:val="Ttulo4"/>
              <w:spacing w:before="0" w:line="260" w:lineRule="exact"/>
              <w:rPr>
                <w:rFonts w:cs="Calibri"/>
              </w:rPr>
            </w:pPr>
          </w:p>
        </w:tc>
        <w:tc>
          <w:tcPr>
            <w:tcW w:w="851" w:type="dxa"/>
            <w:tcBorders>
              <w:top w:val="single" w:sz="2" w:space="0" w:color="000000"/>
              <w:left w:val="single" w:sz="12" w:space="0" w:color="000000"/>
              <w:bottom w:val="single" w:sz="4" w:space="0" w:color="auto"/>
              <w:right w:val="single" w:sz="2" w:space="0" w:color="000000"/>
            </w:tcBorders>
            <w:shd w:val="clear" w:color="auto" w:fill="D9D9D9"/>
            <w:vAlign w:val="center"/>
          </w:tcPr>
          <w:p w14:paraId="21C70196"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1</w:t>
            </w:r>
          </w:p>
        </w:tc>
        <w:tc>
          <w:tcPr>
            <w:tcW w:w="851" w:type="dxa"/>
            <w:tcBorders>
              <w:top w:val="single" w:sz="2" w:space="0" w:color="000000"/>
              <w:left w:val="single" w:sz="2" w:space="0" w:color="000000"/>
              <w:bottom w:val="single" w:sz="4" w:space="0" w:color="auto"/>
              <w:right w:val="single" w:sz="2" w:space="0" w:color="000000"/>
            </w:tcBorders>
            <w:shd w:val="clear" w:color="auto" w:fill="D9D9D9"/>
            <w:vAlign w:val="center"/>
          </w:tcPr>
          <w:p w14:paraId="6A94A5F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2</w:t>
            </w:r>
          </w:p>
        </w:tc>
        <w:tc>
          <w:tcPr>
            <w:tcW w:w="851" w:type="dxa"/>
            <w:tcBorders>
              <w:top w:val="single" w:sz="6" w:space="0" w:color="000000"/>
              <w:left w:val="single" w:sz="2" w:space="0" w:color="000000"/>
              <w:bottom w:val="single" w:sz="4" w:space="0" w:color="auto"/>
              <w:right w:val="single" w:sz="4" w:space="0" w:color="000000"/>
            </w:tcBorders>
            <w:shd w:val="clear" w:color="auto" w:fill="D9D9D9"/>
            <w:noWrap/>
            <w:tcMar>
              <w:top w:w="15" w:type="dxa"/>
              <w:left w:w="15" w:type="dxa"/>
              <w:bottom w:w="0" w:type="dxa"/>
              <w:right w:w="15" w:type="dxa"/>
            </w:tcMar>
            <w:vAlign w:val="center"/>
          </w:tcPr>
          <w:p w14:paraId="63AEEF35"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3</w:t>
            </w:r>
          </w:p>
        </w:tc>
        <w:tc>
          <w:tcPr>
            <w:tcW w:w="831" w:type="dxa"/>
            <w:tcBorders>
              <w:top w:val="single" w:sz="6" w:space="0" w:color="000000"/>
              <w:left w:val="single" w:sz="4" w:space="0" w:color="000000"/>
              <w:bottom w:val="single" w:sz="4" w:space="0" w:color="auto"/>
              <w:right w:val="single" w:sz="4" w:space="0" w:color="000000"/>
            </w:tcBorders>
            <w:shd w:val="clear" w:color="auto" w:fill="D9D9D9"/>
            <w:vAlign w:val="center"/>
          </w:tcPr>
          <w:p w14:paraId="491BAA3B"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4</w:t>
            </w:r>
          </w:p>
        </w:tc>
        <w:tc>
          <w:tcPr>
            <w:tcW w:w="851" w:type="dxa"/>
            <w:tcBorders>
              <w:top w:val="single" w:sz="6" w:space="0" w:color="000000"/>
              <w:left w:val="single" w:sz="4" w:space="0" w:color="000000"/>
              <w:bottom w:val="single" w:sz="4" w:space="0" w:color="auto"/>
              <w:right w:val="single" w:sz="12" w:space="0" w:color="000000"/>
            </w:tcBorders>
            <w:shd w:val="clear" w:color="auto" w:fill="D9D9D9"/>
            <w:vAlign w:val="center"/>
          </w:tcPr>
          <w:p w14:paraId="455E7B7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5</w:t>
            </w:r>
          </w:p>
        </w:tc>
        <w:tc>
          <w:tcPr>
            <w:tcW w:w="851" w:type="dxa"/>
            <w:vMerge/>
            <w:tcBorders>
              <w:top w:val="single" w:sz="6" w:space="0" w:color="000000"/>
              <w:left w:val="single" w:sz="12" w:space="0" w:color="000000"/>
              <w:bottom w:val="single" w:sz="4" w:space="0" w:color="auto"/>
            </w:tcBorders>
            <w:shd w:val="clear" w:color="auto" w:fill="FFCC99"/>
            <w:noWrap/>
            <w:tcMar>
              <w:top w:w="15" w:type="dxa"/>
              <w:left w:w="15" w:type="dxa"/>
              <w:bottom w:w="0" w:type="dxa"/>
              <w:right w:w="15" w:type="dxa"/>
            </w:tcMar>
            <w:vAlign w:val="center"/>
          </w:tcPr>
          <w:p w14:paraId="54B26801" w14:textId="77777777" w:rsidR="00215BA5" w:rsidRPr="00A36899" w:rsidRDefault="00215BA5" w:rsidP="00B603ED">
            <w:pPr>
              <w:spacing w:line="260" w:lineRule="exact"/>
              <w:jc w:val="center"/>
              <w:rPr>
                <w:rFonts w:ascii="Verdana" w:hAnsi="Verdana" w:cs="Calibri"/>
                <w:b/>
                <w:bCs/>
                <w:sz w:val="16"/>
                <w:szCs w:val="16"/>
              </w:rPr>
            </w:pPr>
          </w:p>
        </w:tc>
      </w:tr>
      <w:tr w:rsidR="00215BA5" w:rsidRPr="00A36899" w14:paraId="367E2E0D"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D445212"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0D4811" w14:textId="77777777" w:rsidR="00215BA5" w:rsidRPr="00A36899" w:rsidRDefault="00215BA5" w:rsidP="00B603ED">
            <w:pPr>
              <w:pStyle w:val="Ttulo4"/>
              <w:spacing w:line="300" w:lineRule="exact"/>
              <w:rPr>
                <w:rFonts w:cs="Calibri"/>
              </w:rPr>
            </w:pPr>
          </w:p>
        </w:tc>
        <w:tc>
          <w:tcPr>
            <w:tcW w:w="851" w:type="dxa"/>
            <w:tcBorders>
              <w:top w:val="single" w:sz="4" w:space="0" w:color="auto"/>
              <w:left w:val="single" w:sz="4" w:space="0" w:color="auto"/>
              <w:bottom w:val="single" w:sz="4" w:space="0" w:color="auto"/>
              <w:right w:val="single" w:sz="4" w:space="0" w:color="auto"/>
            </w:tcBorders>
          </w:tcPr>
          <w:p w14:paraId="6592919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E8FAE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EEDCC3"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982B6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4C63D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438EA38"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65D48A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B97C0C"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3D88B3C" w14:textId="77777777" w:rsidR="00215BA5" w:rsidRPr="00A36899" w:rsidRDefault="00215BA5" w:rsidP="00B603ED">
            <w:pPr>
              <w:pStyle w:val="Ttulo2"/>
              <w:spacing w:line="300" w:lineRule="exact"/>
              <w:ind w:left="57" w:firstLineChars="0" w:firstLine="0"/>
              <w:rPr>
                <w:rFonts w:cs="Calibri"/>
              </w:rPr>
            </w:pPr>
          </w:p>
        </w:tc>
        <w:tc>
          <w:tcPr>
            <w:tcW w:w="851" w:type="dxa"/>
            <w:tcBorders>
              <w:top w:val="single" w:sz="4" w:space="0" w:color="auto"/>
              <w:left w:val="single" w:sz="4" w:space="0" w:color="auto"/>
              <w:bottom w:val="single" w:sz="4" w:space="0" w:color="auto"/>
              <w:right w:val="single" w:sz="4" w:space="0" w:color="auto"/>
            </w:tcBorders>
          </w:tcPr>
          <w:p w14:paraId="0562637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2A8E06C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A6A529"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51AD77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1C87AD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31E8EE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1BAF741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3B8F78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9FBB241"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F24FC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5EAD81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71961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3996F998"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FF219F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5DA8866"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72A97BA"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5066C2E"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270ECE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3D9C6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3A716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164372"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7D2679A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815E4A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0AF153DA"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A8F383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80BA9FD"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2852C93"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6A0BB8D3"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BE640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1101B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7ABB4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B6F02F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6CD24ADF"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581F13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36D2CF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4E61D68B"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A7066C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5243A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E47E7D"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DD55A4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CF5199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71E4118B"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03638D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50F9E39"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7335E957"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45998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71FB1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F0076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458ADD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9111BF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06BBCC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0E94C809"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B30924A"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68DB1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EAA537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07506F4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C973A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266690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3DD7A3C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4B21322"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CFE90B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CCABC16"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89E8863"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44E30320"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53FBAF33"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7D29CA"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1B92AA9"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7A66E09"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56D8248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FB585F2"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D034488"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168CCC7"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3C84D10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E54A2A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FF0028F"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59EFC6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F457D5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7E74E5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4B3FC0F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1E0780C"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B6A23C1"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01EA49D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420068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A6B30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352EB91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5C7F348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70F9124"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755B1C1A"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7DB5225"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3EB4409"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39DEB01"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C4D681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A0302C"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4C64E9C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5668DFB1"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05A5AD3" w14:textId="77777777" w:rsidR="00215BA5" w:rsidRPr="00A36899" w:rsidRDefault="00215BA5" w:rsidP="00B603ED">
            <w:pPr>
              <w:spacing w:line="300" w:lineRule="exact"/>
              <w:jc w:val="center"/>
              <w:rPr>
                <w:rFonts w:ascii="Verdana" w:hAnsi="Verdana" w:cs="Calibri"/>
                <w:b/>
                <w:bCs/>
                <w:sz w:val="16"/>
                <w:szCs w:val="16"/>
              </w:rPr>
            </w:pPr>
          </w:p>
        </w:tc>
      </w:tr>
    </w:tbl>
    <w:p w14:paraId="43520E47" w14:textId="77777777" w:rsidR="00215BA5" w:rsidRPr="00A36899" w:rsidRDefault="00215BA5" w:rsidP="00215BA5">
      <w:pPr>
        <w:rPr>
          <w:rFonts w:ascii="Verdana" w:hAnsi="Verdana"/>
          <w:sz w:val="16"/>
          <w:szCs w:val="16"/>
        </w:rPr>
      </w:pPr>
    </w:p>
    <w:p w14:paraId="3DFA84F2" w14:textId="77777777" w:rsidR="00215BA5" w:rsidRPr="00A36899" w:rsidRDefault="00215BA5" w:rsidP="00215BA5">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4ECB18DF" w14:textId="77777777"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jc w:val="both"/>
        <w:rPr>
          <w:rFonts w:ascii="Verdana" w:hAnsi="Verdana"/>
          <w:color w:val="FF0000"/>
          <w:sz w:val="16"/>
          <w:szCs w:val="16"/>
        </w:rPr>
      </w:pPr>
      <w:r w:rsidRPr="00A36899">
        <w:rPr>
          <w:rFonts w:ascii="Verdana" w:hAnsi="Verdana"/>
          <w:sz w:val="16"/>
          <w:szCs w:val="16"/>
        </w:rPr>
        <w:t>Numerar méritos conforme a la convocatoria (</w:t>
      </w:r>
      <w:r w:rsidRPr="00A36899">
        <w:rPr>
          <w:rFonts w:ascii="Verdana" w:hAnsi="Verdana"/>
          <w:b/>
          <w:sz w:val="16"/>
          <w:szCs w:val="16"/>
        </w:rPr>
        <w:t>Anexo I – Descripción del proceso selectivo</w:t>
      </w:r>
      <w:r w:rsidRPr="00A36899">
        <w:rPr>
          <w:rFonts w:ascii="Verdana" w:hAnsi="Verdana"/>
          <w:sz w:val="16"/>
          <w:szCs w:val="16"/>
        </w:rPr>
        <w:t>)</w:t>
      </w:r>
    </w:p>
    <w:p w14:paraId="6085FE7F" w14:textId="7806B6AF"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rPr>
          <w:rFonts w:ascii="Verdana" w:hAnsi="Verdana"/>
          <w:sz w:val="16"/>
          <w:szCs w:val="16"/>
        </w:rPr>
      </w:pPr>
      <w:r w:rsidRPr="00A36899">
        <w:rPr>
          <w:rFonts w:ascii="Verdana" w:hAnsi="Verdana"/>
          <w:sz w:val="16"/>
          <w:szCs w:val="16"/>
        </w:rPr>
        <w:t xml:space="preserve">El orden de los candidatos se hará por orden realización de la </w:t>
      </w:r>
      <w:r w:rsidR="00E7530D">
        <w:rPr>
          <w:rFonts w:ascii="Verdana" w:hAnsi="Verdana"/>
          <w:sz w:val="16"/>
          <w:szCs w:val="16"/>
        </w:rPr>
        <w:t>alfabético</w:t>
      </w:r>
      <w:r w:rsidRPr="00A36899">
        <w:rPr>
          <w:rFonts w:ascii="Verdana" w:hAnsi="Verdana"/>
          <w:sz w:val="16"/>
          <w:szCs w:val="16"/>
        </w:rPr>
        <w:t xml:space="preserve">. Evitar ordenar por orden </w:t>
      </w:r>
      <w:r w:rsidR="00E7530D">
        <w:rPr>
          <w:rFonts w:ascii="Verdana" w:hAnsi="Verdana"/>
          <w:sz w:val="16"/>
          <w:szCs w:val="16"/>
        </w:rPr>
        <w:t>entrevista</w:t>
      </w:r>
      <w:r w:rsidRPr="00A36899">
        <w:rPr>
          <w:rFonts w:ascii="Verdana" w:hAnsi="Verdana"/>
          <w:sz w:val="16"/>
          <w:szCs w:val="16"/>
        </w:rPr>
        <w:t xml:space="preserve"> o puntuación.</w:t>
      </w:r>
    </w:p>
    <w:p w14:paraId="0F814606" w14:textId="77777777" w:rsidR="00215BA5" w:rsidRPr="00A36899" w:rsidRDefault="00215BA5" w:rsidP="00231469">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left="567" w:right="-102" w:hanging="207"/>
        <w:rPr>
          <w:rFonts w:ascii="Verdana" w:hAnsi="Verdana"/>
          <w:sz w:val="16"/>
          <w:szCs w:val="16"/>
        </w:rPr>
      </w:pPr>
      <w:r w:rsidRPr="00A36899">
        <w:rPr>
          <w:rFonts w:ascii="Verdana" w:hAnsi="Verdana"/>
          <w:sz w:val="16"/>
          <w:szCs w:val="16"/>
        </w:rPr>
        <w:t>Revisar que las sumas de las cantidades parciales de la tabla Word, corresponden con la suma total que aparece en la misma.</w:t>
      </w:r>
    </w:p>
    <w:p w14:paraId="6D681FA1" w14:textId="77777777" w:rsidR="00215BA5" w:rsidRPr="00A36899" w:rsidRDefault="00215BA5">
      <w:pPr>
        <w:rPr>
          <w:rFonts w:ascii="Verdana" w:hAnsi="Verdana"/>
          <w:sz w:val="16"/>
          <w:szCs w:val="16"/>
        </w:rPr>
      </w:pPr>
      <w:r w:rsidRPr="00A36899">
        <w:rPr>
          <w:rFonts w:ascii="Verdana" w:hAnsi="Verdana"/>
          <w:sz w:val="16"/>
          <w:szCs w:val="16"/>
        </w:rPr>
        <w:br w:type="page"/>
      </w:r>
    </w:p>
    <w:p w14:paraId="4E926051" w14:textId="77777777" w:rsidR="00215BA5" w:rsidRPr="00A36899" w:rsidRDefault="00215BA5" w:rsidP="00095B0C">
      <w:pPr>
        <w:pStyle w:val="Ttulo1"/>
        <w:spacing w:line="240" w:lineRule="exact"/>
        <w:ind w:right="-35"/>
        <w:jc w:val="right"/>
        <w:rPr>
          <w:rFonts w:cs="Calibri"/>
          <w:sz w:val="16"/>
          <w:szCs w:val="16"/>
        </w:rPr>
      </w:pPr>
      <w:r w:rsidRPr="00A36899">
        <w:rPr>
          <w:rFonts w:cs="Calibri"/>
          <w:sz w:val="16"/>
          <w:szCs w:val="16"/>
        </w:rPr>
        <w:t>ANEXO II.-</w:t>
      </w:r>
    </w:p>
    <w:p w14:paraId="6085F4F1" w14:textId="77777777" w:rsidR="00215BA5" w:rsidRPr="00A36899" w:rsidRDefault="00215BA5" w:rsidP="005331F6">
      <w:pPr>
        <w:pStyle w:val="Ttulo1"/>
        <w:spacing w:after="120" w:line="240" w:lineRule="exact"/>
        <w:ind w:right="-1537"/>
        <w:rPr>
          <w:rFonts w:cs="Calibri"/>
          <w:sz w:val="16"/>
          <w:szCs w:val="16"/>
        </w:rPr>
      </w:pPr>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DE TODO EL PROCESO SELECTIVO</w:t>
      </w:r>
    </w:p>
    <w:p w14:paraId="0E12A283" w14:textId="77777777" w:rsidR="00215BA5" w:rsidRPr="00A36899" w:rsidRDefault="00215BA5" w:rsidP="005331F6">
      <w:pPr>
        <w:pStyle w:val="Estilo1"/>
        <w:spacing w:after="120" w:line="240" w:lineRule="exact"/>
        <w:jc w:val="center"/>
        <w:rPr>
          <w:b/>
          <w:color w:val="000000"/>
          <w:sz w:val="16"/>
          <w:szCs w:val="16"/>
        </w:rPr>
      </w:pPr>
      <w:r w:rsidRPr="00A36899">
        <w:rPr>
          <w:rFonts w:cs="Calibri"/>
          <w:b/>
          <w:sz w:val="16"/>
          <w:szCs w:val="16"/>
        </w:rPr>
        <w:t>CÓDIGO PROCESO SELECTIVO:</w:t>
      </w:r>
      <w:r w:rsidRPr="00A36899">
        <w:rPr>
          <w:rFonts w:cs="Calibri"/>
          <w:b/>
          <w:sz w:val="16"/>
          <w:szCs w:val="16"/>
        </w:rPr>
        <w:fldChar w:fldCharType="begin">
          <w:ffData>
            <w:name w:val="Texto36"/>
            <w:enabled/>
            <w:calcOnExit w:val="0"/>
            <w:textInput/>
          </w:ffData>
        </w:fldChar>
      </w:r>
      <w:bookmarkStart w:id="9" w:name="Texto36"/>
      <w:r w:rsidRPr="00A36899">
        <w:rPr>
          <w:rFonts w:cs="Calibri"/>
          <w:b/>
          <w:sz w:val="16"/>
          <w:szCs w:val="16"/>
        </w:rPr>
        <w:instrText xml:space="preserve"> FORMTEXT </w:instrText>
      </w:r>
      <w:r w:rsidRPr="00A36899">
        <w:rPr>
          <w:rFonts w:cs="Calibri"/>
          <w:b/>
          <w:sz w:val="16"/>
          <w:szCs w:val="16"/>
        </w:rPr>
      </w:r>
      <w:r w:rsidRPr="00A36899">
        <w:rPr>
          <w:rFonts w:cs="Calibri"/>
          <w:b/>
          <w:sz w:val="16"/>
          <w:szCs w:val="16"/>
        </w:rPr>
        <w:fldChar w:fldCharType="separate"/>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sz w:val="16"/>
          <w:szCs w:val="16"/>
        </w:rPr>
        <w:fldChar w:fldCharType="end"/>
      </w:r>
      <w:bookmarkEnd w:id="9"/>
    </w:p>
    <w:tbl>
      <w:tblPr>
        <w:tblW w:w="98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57"/>
        <w:gridCol w:w="3209"/>
        <w:gridCol w:w="2126"/>
        <w:gridCol w:w="1701"/>
        <w:gridCol w:w="1753"/>
      </w:tblGrid>
      <w:tr w:rsidR="00215BA5" w:rsidRPr="00A36899" w14:paraId="2FD32D94" w14:textId="77777777" w:rsidTr="006B0F89">
        <w:trPr>
          <w:trHeight w:val="245"/>
          <w:jc w:val="center"/>
        </w:trPr>
        <w:tc>
          <w:tcPr>
            <w:tcW w:w="1057" w:type="dxa"/>
            <w:tcBorders>
              <w:top w:val="single" w:sz="4" w:space="0" w:color="auto"/>
              <w:left w:val="single" w:sz="4" w:space="0" w:color="auto"/>
              <w:bottom w:val="single" w:sz="4" w:space="0" w:color="auto"/>
              <w:right w:val="single" w:sz="12" w:space="0" w:color="000000"/>
            </w:tcBorders>
            <w:shd w:val="clear" w:color="auto" w:fill="BFBFBF" w:themeFill="background1" w:themeFillShade="BF"/>
            <w:tcMar>
              <w:top w:w="15" w:type="dxa"/>
              <w:left w:w="15" w:type="dxa"/>
              <w:bottom w:w="0" w:type="dxa"/>
              <w:right w:w="15" w:type="dxa"/>
            </w:tcMar>
            <w:vAlign w:val="center"/>
          </w:tcPr>
          <w:p w14:paraId="7BF130B6"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D.N.I</w:t>
            </w:r>
          </w:p>
        </w:tc>
        <w:tc>
          <w:tcPr>
            <w:tcW w:w="3209" w:type="dxa"/>
            <w:tcBorders>
              <w:top w:val="single" w:sz="4" w:space="0" w:color="auto"/>
              <w:bottom w:val="single" w:sz="4" w:space="0" w:color="auto"/>
              <w:right w:val="single" w:sz="12" w:space="0" w:color="000000"/>
            </w:tcBorders>
            <w:shd w:val="clear" w:color="auto" w:fill="BFBFBF" w:themeFill="background1" w:themeFillShade="BF"/>
          </w:tcPr>
          <w:p w14:paraId="6EE6AE00" w14:textId="77777777" w:rsidR="00215BA5" w:rsidRPr="00A36899" w:rsidRDefault="00215BA5" w:rsidP="00B603ED">
            <w:pPr>
              <w:pStyle w:val="Ttulo4"/>
              <w:spacing w:line="300" w:lineRule="exact"/>
              <w:jc w:val="center"/>
              <w:rPr>
                <w:rFonts w:cstheme="minorHAnsi"/>
              </w:rPr>
            </w:pPr>
            <w:r w:rsidRPr="00A36899">
              <w:rPr>
                <w:rFonts w:cstheme="minorHAnsi"/>
              </w:rPr>
              <w:t>APELLIDOS, NOMBRE</w:t>
            </w:r>
          </w:p>
        </w:tc>
        <w:tc>
          <w:tcPr>
            <w:tcW w:w="2126" w:type="dxa"/>
            <w:tcBorders>
              <w:top w:val="single" w:sz="4" w:space="0" w:color="auto"/>
              <w:bottom w:val="single" w:sz="4" w:space="0" w:color="auto"/>
              <w:right w:val="single" w:sz="12" w:space="0" w:color="000000"/>
            </w:tcBorders>
            <w:shd w:val="clear" w:color="auto" w:fill="BFBFBF" w:themeFill="background1" w:themeFillShade="BF"/>
          </w:tcPr>
          <w:p w14:paraId="22AE27D1" w14:textId="77777777" w:rsidR="00215BA5" w:rsidRPr="00A36899" w:rsidRDefault="00215BA5" w:rsidP="00B603ED">
            <w:pPr>
              <w:pStyle w:val="Ttulo4"/>
              <w:spacing w:line="300" w:lineRule="exact"/>
              <w:jc w:val="center"/>
              <w:rPr>
                <w:rFonts w:cstheme="minorHAnsi"/>
              </w:rPr>
            </w:pPr>
            <w:r w:rsidRPr="00A36899">
              <w:rPr>
                <w:rFonts w:cstheme="minorHAnsi"/>
              </w:rPr>
              <w:t>FASE PRIMERA (CONCURSO)</w:t>
            </w:r>
          </w:p>
        </w:tc>
        <w:tc>
          <w:tcPr>
            <w:tcW w:w="1701" w:type="dxa"/>
            <w:tcBorders>
              <w:top w:val="single" w:sz="4" w:space="0" w:color="auto"/>
              <w:left w:val="single" w:sz="12" w:space="0" w:color="000000"/>
              <w:bottom w:val="single" w:sz="4" w:space="0" w:color="auto"/>
              <w:right w:val="single" w:sz="12" w:space="0" w:color="000000"/>
            </w:tcBorders>
            <w:shd w:val="clear" w:color="auto" w:fill="BFBFBF" w:themeFill="background1" w:themeFillShade="BF"/>
            <w:tcMar>
              <w:top w:w="15" w:type="dxa"/>
              <w:left w:w="180" w:type="dxa"/>
              <w:bottom w:w="0" w:type="dxa"/>
              <w:right w:w="15" w:type="dxa"/>
            </w:tcMar>
          </w:tcPr>
          <w:p w14:paraId="0E3A5379" w14:textId="77777777" w:rsidR="00215BA5" w:rsidRPr="00A36899" w:rsidRDefault="00215BA5" w:rsidP="00B603ED">
            <w:pPr>
              <w:pStyle w:val="Ttulo4"/>
              <w:spacing w:line="300" w:lineRule="exact"/>
              <w:jc w:val="center"/>
              <w:rPr>
                <w:rFonts w:cstheme="minorHAnsi"/>
              </w:rPr>
            </w:pPr>
            <w:r w:rsidRPr="00A36899">
              <w:rPr>
                <w:rFonts w:cstheme="minorHAnsi"/>
              </w:rPr>
              <w:t>SEGUNDA FASE (ENTREVISTA)</w:t>
            </w:r>
          </w:p>
        </w:tc>
        <w:tc>
          <w:tcPr>
            <w:tcW w:w="1753"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vAlign w:val="center"/>
          </w:tcPr>
          <w:p w14:paraId="6EA0F490"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VALORACIÓN</w:t>
            </w:r>
          </w:p>
        </w:tc>
      </w:tr>
      <w:tr w:rsidR="00215BA5" w:rsidRPr="00A36899" w14:paraId="1883797F"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3884495"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2DBBDC5A" w14:textId="77777777" w:rsidR="00215BA5" w:rsidRPr="00A36899" w:rsidRDefault="00215BA5" w:rsidP="00B603ED">
            <w:pPr>
              <w:pStyle w:val="Ttulo2"/>
              <w:spacing w:line="300" w:lineRule="exact"/>
              <w:ind w:left="57" w:firstLineChars="0" w:firstLine="0"/>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1B012278" w14:textId="77777777" w:rsidR="00215BA5" w:rsidRPr="00A36899" w:rsidRDefault="00215BA5" w:rsidP="00B603ED">
            <w:pPr>
              <w:pStyle w:val="Ttulo2"/>
              <w:spacing w:line="300" w:lineRule="exact"/>
              <w:ind w:left="57" w:firstLineChars="0" w:firstLine="0"/>
              <w:rPr>
                <w:rFonts w:cstheme="minorHAnsi"/>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15940ACC" w14:textId="77777777" w:rsidR="00215BA5" w:rsidRPr="00A36899" w:rsidRDefault="00215BA5" w:rsidP="00B603ED">
            <w:pPr>
              <w:pStyle w:val="Ttulo2"/>
              <w:spacing w:line="300" w:lineRule="exact"/>
              <w:ind w:left="57" w:firstLineChars="0" w:firstLine="0"/>
              <w:rPr>
                <w:rFonts w:cstheme="minorHAnsi"/>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EE63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6D664E1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6D8AD9F"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41894DE1"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4B7D9584"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BDDCE8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4A031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789015AE"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CED18E"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0149D82E"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08F71AE8"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ACFE09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E8E46D"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10DB190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A9CA1E8"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75FC181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63364B1B"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4EC2FBD"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F032D6" w14:textId="77777777" w:rsidR="00215BA5" w:rsidRPr="00A36899" w:rsidRDefault="00215BA5" w:rsidP="00B603ED">
            <w:pPr>
              <w:spacing w:line="300" w:lineRule="exact"/>
              <w:jc w:val="center"/>
              <w:rPr>
                <w:rFonts w:ascii="Verdana" w:hAnsi="Verdana" w:cstheme="minorHAnsi"/>
                <w:b/>
                <w:bCs/>
                <w:sz w:val="16"/>
                <w:szCs w:val="16"/>
              </w:rPr>
            </w:pPr>
          </w:p>
        </w:tc>
      </w:tr>
    </w:tbl>
    <w:p w14:paraId="405C00DA" w14:textId="77777777" w:rsidR="00215BA5" w:rsidRPr="00A36899" w:rsidRDefault="00215BA5" w:rsidP="00215BA5">
      <w:pPr>
        <w:pStyle w:val="Ttulo1"/>
        <w:spacing w:line="240" w:lineRule="exact"/>
        <w:rPr>
          <w:color w:val="FF0000"/>
          <w:sz w:val="16"/>
          <w:szCs w:val="16"/>
        </w:rPr>
      </w:pPr>
    </w:p>
    <w:p w14:paraId="249986D6" w14:textId="77777777" w:rsidR="005331F6" w:rsidRPr="00A36899" w:rsidRDefault="005331F6" w:rsidP="005331F6">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1693FF3B" w14:textId="77777777" w:rsidR="0058582F" w:rsidRDefault="0058582F" w:rsidP="0058582F">
      <w:pPr>
        <w:numPr>
          <w:ilvl w:val="0"/>
          <w:numId w:val="7"/>
        </w:numPr>
        <w:tabs>
          <w:tab w:val="left" w:pos="284"/>
          <w:tab w:val="left" w:pos="567"/>
          <w:tab w:val="left" w:pos="851"/>
          <w:tab w:val="left" w:pos="1134"/>
          <w:tab w:val="left" w:pos="1418"/>
          <w:tab w:val="left" w:pos="1701"/>
          <w:tab w:val="left" w:pos="1985"/>
          <w:tab w:val="left" w:pos="2268"/>
        </w:tabs>
        <w:spacing w:before="120" w:after="0" w:line="240" w:lineRule="exact"/>
        <w:ind w:left="567" w:right="-177" w:hanging="207"/>
        <w:rPr>
          <w:rFonts w:ascii="Verdana" w:hAnsi="Verdana"/>
          <w:sz w:val="16"/>
          <w:szCs w:val="16"/>
        </w:rPr>
      </w:pPr>
      <w:r>
        <w:rPr>
          <w:rFonts w:ascii="Verdana" w:hAnsi="Verdana"/>
          <w:sz w:val="16"/>
          <w:szCs w:val="16"/>
        </w:rPr>
        <w:t>Se debe de relacionar a todos los candidatos aprobados por orden de puntuación. Evitar ordenar por orden alfabético.</w:t>
      </w:r>
    </w:p>
    <w:p w14:paraId="30D678D7" w14:textId="272D7952" w:rsidR="005331F6" w:rsidRPr="00A36899" w:rsidRDefault="005331F6" w:rsidP="0058582F">
      <w:pPr>
        <w:tabs>
          <w:tab w:val="left" w:pos="284"/>
          <w:tab w:val="left" w:pos="567"/>
          <w:tab w:val="left" w:pos="851"/>
          <w:tab w:val="left" w:pos="1134"/>
          <w:tab w:val="left" w:pos="1418"/>
          <w:tab w:val="left" w:pos="1701"/>
          <w:tab w:val="left" w:pos="1985"/>
          <w:tab w:val="left" w:pos="2268"/>
        </w:tabs>
        <w:spacing w:before="120" w:after="0" w:line="240" w:lineRule="exact"/>
        <w:ind w:right="-177"/>
        <w:rPr>
          <w:rFonts w:ascii="Verdana" w:hAnsi="Verdana"/>
          <w:sz w:val="16"/>
          <w:szCs w:val="16"/>
        </w:rPr>
      </w:pPr>
    </w:p>
    <w:sectPr w:rsidR="005331F6" w:rsidRPr="00A36899" w:rsidSect="00A51668">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70EE1" w14:textId="77777777" w:rsidR="00577E3D" w:rsidRDefault="00577E3D" w:rsidP="00272458">
      <w:pPr>
        <w:spacing w:after="0" w:line="240" w:lineRule="auto"/>
      </w:pPr>
      <w:r>
        <w:separator/>
      </w:r>
    </w:p>
  </w:endnote>
  <w:endnote w:type="continuationSeparator" w:id="0">
    <w:p w14:paraId="7C18B7E2" w14:textId="77777777" w:rsidR="00577E3D" w:rsidRDefault="00577E3D" w:rsidP="0027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759D5" w14:textId="77777777" w:rsidR="00577E3D" w:rsidRDefault="00577E3D" w:rsidP="00272458">
      <w:pPr>
        <w:spacing w:after="0" w:line="240" w:lineRule="auto"/>
      </w:pPr>
      <w:r>
        <w:separator/>
      </w:r>
    </w:p>
  </w:footnote>
  <w:footnote w:type="continuationSeparator" w:id="0">
    <w:p w14:paraId="1AB0721B" w14:textId="77777777" w:rsidR="00577E3D" w:rsidRDefault="00577E3D" w:rsidP="0027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8C7B" w14:textId="77777777" w:rsidR="00272458" w:rsidRDefault="004933D2">
    <w:pPr>
      <w:pStyle w:val="Encabezado"/>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BDFE5D6" wp14:editId="57813010">
          <wp:simplePos x="0" y="0"/>
          <wp:positionH relativeFrom="margin">
            <wp:align>left</wp:align>
          </wp:positionH>
          <wp:positionV relativeFrom="paragraph">
            <wp:posOffset>-230505</wp:posOffset>
          </wp:positionV>
          <wp:extent cx="694690" cy="694690"/>
          <wp:effectExtent l="0" t="0" r="0" b="0"/>
          <wp:wrapTight wrapText="bothSides">
            <wp:wrapPolygon edited="0">
              <wp:start x="6516" y="0"/>
              <wp:lineTo x="0" y="2962"/>
              <wp:lineTo x="0" y="14808"/>
              <wp:lineTo x="2962" y="18954"/>
              <wp:lineTo x="5923" y="20731"/>
              <wp:lineTo x="14808" y="20731"/>
              <wp:lineTo x="17770" y="18954"/>
              <wp:lineTo x="20731" y="15400"/>
              <wp:lineTo x="20731" y="2962"/>
              <wp:lineTo x="14216" y="0"/>
              <wp:lineTo x="6516"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5088"/>
    <w:multiLevelType w:val="hybridMultilevel"/>
    <w:tmpl w:val="DCCE8280"/>
    <w:lvl w:ilvl="0" w:tplc="D3ACE7AC">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E22EB9"/>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2E0608"/>
    <w:multiLevelType w:val="hybridMultilevel"/>
    <w:tmpl w:val="97B470B0"/>
    <w:lvl w:ilvl="0" w:tplc="E5A48088">
      <w:start w:val="1"/>
      <w:numFmt w:val="ordinal"/>
      <w:lvlText w:val="%1"/>
      <w:lvlJc w:val="left"/>
      <w:pPr>
        <w:ind w:left="1287" w:hanging="360"/>
      </w:pPr>
    </w:lvl>
    <w:lvl w:ilvl="1" w:tplc="040A0019">
      <w:start w:val="1"/>
      <w:numFmt w:val="lowerLetter"/>
      <w:lvlText w:val="%2."/>
      <w:lvlJc w:val="left"/>
      <w:pPr>
        <w:ind w:left="2007" w:hanging="360"/>
      </w:pPr>
    </w:lvl>
    <w:lvl w:ilvl="2" w:tplc="040A001B">
      <w:start w:val="1"/>
      <w:numFmt w:val="lowerRoman"/>
      <w:lvlText w:val="%3."/>
      <w:lvlJc w:val="right"/>
      <w:pPr>
        <w:ind w:left="2727" w:hanging="180"/>
      </w:pPr>
    </w:lvl>
    <w:lvl w:ilvl="3" w:tplc="040A000F">
      <w:start w:val="1"/>
      <w:numFmt w:val="decimal"/>
      <w:lvlText w:val="%4."/>
      <w:lvlJc w:val="left"/>
      <w:pPr>
        <w:ind w:left="3447" w:hanging="360"/>
      </w:pPr>
    </w:lvl>
    <w:lvl w:ilvl="4" w:tplc="040A0019">
      <w:start w:val="1"/>
      <w:numFmt w:val="lowerLetter"/>
      <w:lvlText w:val="%5."/>
      <w:lvlJc w:val="left"/>
      <w:pPr>
        <w:ind w:left="4167" w:hanging="360"/>
      </w:pPr>
    </w:lvl>
    <w:lvl w:ilvl="5" w:tplc="040A001B">
      <w:start w:val="1"/>
      <w:numFmt w:val="lowerRoman"/>
      <w:lvlText w:val="%6."/>
      <w:lvlJc w:val="right"/>
      <w:pPr>
        <w:ind w:left="4887" w:hanging="180"/>
      </w:pPr>
    </w:lvl>
    <w:lvl w:ilvl="6" w:tplc="040A000F">
      <w:start w:val="1"/>
      <w:numFmt w:val="decimal"/>
      <w:lvlText w:val="%7."/>
      <w:lvlJc w:val="left"/>
      <w:pPr>
        <w:ind w:left="5607" w:hanging="360"/>
      </w:pPr>
    </w:lvl>
    <w:lvl w:ilvl="7" w:tplc="040A0019">
      <w:start w:val="1"/>
      <w:numFmt w:val="lowerLetter"/>
      <w:lvlText w:val="%8."/>
      <w:lvlJc w:val="left"/>
      <w:pPr>
        <w:ind w:left="6327" w:hanging="360"/>
      </w:pPr>
    </w:lvl>
    <w:lvl w:ilvl="8" w:tplc="040A001B">
      <w:start w:val="1"/>
      <w:numFmt w:val="lowerRoman"/>
      <w:lvlText w:val="%9."/>
      <w:lvlJc w:val="right"/>
      <w:pPr>
        <w:ind w:left="7047" w:hanging="180"/>
      </w:pPr>
    </w:lvl>
  </w:abstractNum>
  <w:abstractNum w:abstractNumId="3" w15:restartNumberingAfterBreak="0">
    <w:nsid w:val="4B32714C"/>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F02602"/>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92607D"/>
    <w:multiLevelType w:val="hybridMultilevel"/>
    <w:tmpl w:val="700CE09A"/>
    <w:lvl w:ilvl="0" w:tplc="BEB6DAD4">
      <w:start w:val="1"/>
      <w:numFmt w:val="decimal"/>
      <w:lvlText w:val="%1º)"/>
      <w:lvlJc w:val="left"/>
      <w:pPr>
        <w:tabs>
          <w:tab w:val="num" w:pos="1701"/>
        </w:tabs>
        <w:ind w:left="284" w:firstLine="1417"/>
      </w:pPr>
      <w:rPr>
        <w:rFonts w:ascii="Verdana" w:hAnsi="Verdana" w:hint="default"/>
        <w:b w:val="0"/>
        <w:i w:val="0"/>
        <w:sz w:val="18"/>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11CE5F2">
      <w:start w:val="1"/>
      <w:numFmt w:val="ordinal"/>
      <w:lvlText w:val="%4"/>
      <w:lvlJc w:val="left"/>
      <w:pPr>
        <w:tabs>
          <w:tab w:val="num" w:pos="1920"/>
        </w:tabs>
        <w:ind w:left="1920" w:hanging="360"/>
      </w:pPr>
      <w:rPr>
        <w:rFonts w:hint="default"/>
        <w:b w:val="0"/>
        <w:i w:val="0"/>
        <w:sz w:val="16"/>
        <w:szCs w:val="16"/>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3128E4"/>
    <w:multiLevelType w:val="hybridMultilevel"/>
    <w:tmpl w:val="8ED64EBA"/>
    <w:lvl w:ilvl="0" w:tplc="92E86906">
      <w:start w:val="1"/>
      <w:numFmt w:val="decimal"/>
      <w:lvlText w:val="%1º"/>
      <w:lvlJc w:val="left"/>
      <w:pPr>
        <w:ind w:left="1854" w:hanging="360"/>
      </w:pPr>
      <w:rPr>
        <w:rFonts w:ascii="Verdana" w:hAnsi="Verdana" w:hint="default"/>
        <w:b w:val="0"/>
        <w:i w:val="0"/>
        <w:sz w:val="18"/>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D4"/>
    <w:rsid w:val="00090DD9"/>
    <w:rsid w:val="00095B0C"/>
    <w:rsid w:val="000E3F09"/>
    <w:rsid w:val="00120D45"/>
    <w:rsid w:val="0015753A"/>
    <w:rsid w:val="0018696C"/>
    <w:rsid w:val="001A7629"/>
    <w:rsid w:val="001D4417"/>
    <w:rsid w:val="00215BA5"/>
    <w:rsid w:val="00231469"/>
    <w:rsid w:val="00272458"/>
    <w:rsid w:val="0028064F"/>
    <w:rsid w:val="0032365B"/>
    <w:rsid w:val="00323876"/>
    <w:rsid w:val="00371E9D"/>
    <w:rsid w:val="003E7B10"/>
    <w:rsid w:val="00420E61"/>
    <w:rsid w:val="00484293"/>
    <w:rsid w:val="004933D2"/>
    <w:rsid w:val="00512773"/>
    <w:rsid w:val="005331F6"/>
    <w:rsid w:val="0057302E"/>
    <w:rsid w:val="00577E3D"/>
    <w:rsid w:val="0058582F"/>
    <w:rsid w:val="005F249F"/>
    <w:rsid w:val="006B0F89"/>
    <w:rsid w:val="00765CE9"/>
    <w:rsid w:val="007A58D9"/>
    <w:rsid w:val="0089633A"/>
    <w:rsid w:val="008C6B98"/>
    <w:rsid w:val="00921904"/>
    <w:rsid w:val="0092773B"/>
    <w:rsid w:val="009C4934"/>
    <w:rsid w:val="009C531C"/>
    <w:rsid w:val="009E47BF"/>
    <w:rsid w:val="00A27336"/>
    <w:rsid w:val="00A36899"/>
    <w:rsid w:val="00A51668"/>
    <w:rsid w:val="00A91F29"/>
    <w:rsid w:val="00AB3C13"/>
    <w:rsid w:val="00B04042"/>
    <w:rsid w:val="00B16DA7"/>
    <w:rsid w:val="00B6262C"/>
    <w:rsid w:val="00BA5FBD"/>
    <w:rsid w:val="00BE0852"/>
    <w:rsid w:val="00BE5CD4"/>
    <w:rsid w:val="00D21026"/>
    <w:rsid w:val="00D23128"/>
    <w:rsid w:val="00DB42A4"/>
    <w:rsid w:val="00E305DB"/>
    <w:rsid w:val="00E31420"/>
    <w:rsid w:val="00E414AC"/>
    <w:rsid w:val="00E7530D"/>
    <w:rsid w:val="00E77005"/>
    <w:rsid w:val="00EB2757"/>
    <w:rsid w:val="00EC2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1703A37D"/>
  <w15:chartTrackingRefBased/>
  <w15:docId w15:val="{62DD21E5-C4C2-402D-956C-A9A1FAA3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0"/>
    </w:pPr>
    <w:rPr>
      <w:rFonts w:ascii="Verdana" w:eastAsia="Times New Roman" w:hAnsi="Verdana" w:cs="Times New Roman"/>
      <w:b/>
      <w:bCs/>
      <w:sz w:val="20"/>
      <w:szCs w:val="24"/>
      <w:lang w:eastAsia="es-ES"/>
    </w:rPr>
  </w:style>
  <w:style w:type="paragraph" w:styleId="Ttulo2">
    <w:name w:val="heading 2"/>
    <w:basedOn w:val="Normal"/>
    <w:next w:val="Normal"/>
    <w:link w:val="Ttulo2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firstLineChars="100" w:firstLine="124"/>
      <w:jc w:val="both"/>
      <w:outlineLvl w:val="1"/>
    </w:pPr>
    <w:rPr>
      <w:rFonts w:ascii="Verdana" w:eastAsia="Times New Roman" w:hAnsi="Verdana" w:cs="Times New Roman"/>
      <w:b/>
      <w:bCs/>
      <w:color w:val="000000"/>
      <w:sz w:val="16"/>
      <w:szCs w:val="16"/>
      <w:lang w:eastAsia="es-ES"/>
    </w:rPr>
  </w:style>
  <w:style w:type="paragraph" w:styleId="Ttulo3">
    <w:name w:val="heading 3"/>
    <w:basedOn w:val="Normal"/>
    <w:next w:val="Normal"/>
    <w:link w:val="Ttulo3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2"/>
    </w:pPr>
    <w:rPr>
      <w:rFonts w:ascii="Verdana" w:eastAsia="Times New Roman" w:hAnsi="Verdana" w:cs="Times New Roman"/>
      <w:b/>
      <w:bCs/>
      <w:color w:val="000000"/>
      <w:sz w:val="14"/>
      <w:szCs w:val="16"/>
      <w:lang w:eastAsia="es-ES"/>
    </w:rPr>
  </w:style>
  <w:style w:type="paragraph" w:styleId="Ttulo4">
    <w:name w:val="heading 4"/>
    <w:basedOn w:val="Normal"/>
    <w:next w:val="Normal"/>
    <w:link w:val="Ttulo4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left="57"/>
      <w:jc w:val="both"/>
      <w:outlineLvl w:val="3"/>
    </w:pPr>
    <w:rPr>
      <w:rFonts w:ascii="Verdana" w:eastAsia="Times New Roman" w:hAnsi="Verdana" w:cs="Times New Roman"/>
      <w:b/>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BE5CD4"/>
    <w:pPr>
      <w:spacing w:before="120" w:after="0" w:line="340" w:lineRule="exact"/>
      <w:jc w:val="both"/>
    </w:pPr>
    <w:rPr>
      <w:rFonts w:ascii="Verdana" w:eastAsia="Times New Roman" w:hAnsi="Verdana" w:cs="Times New Roman"/>
      <w:sz w:val="20"/>
      <w:szCs w:val="24"/>
      <w:lang w:eastAsia="es-ES"/>
    </w:rPr>
  </w:style>
  <w:style w:type="paragraph" w:styleId="Textoindependiente">
    <w:name w:val="Body Text"/>
    <w:basedOn w:val="Normal"/>
    <w:next w:val="Normal"/>
    <w:link w:val="TextoindependienteCar"/>
    <w:rsid w:val="00BE5CD4"/>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BE5CD4"/>
    <w:rPr>
      <w:rFonts w:ascii="Arial" w:eastAsia="Times New Roman" w:hAnsi="Arial" w:cs="Times New Roman"/>
      <w:sz w:val="24"/>
      <w:szCs w:val="24"/>
      <w:lang w:eastAsia="es-ES"/>
    </w:rPr>
  </w:style>
  <w:style w:type="character" w:styleId="Hipervnculo">
    <w:name w:val="Hyperlink"/>
    <w:uiPriority w:val="99"/>
    <w:unhideWhenUsed/>
    <w:rsid w:val="00BE5CD4"/>
    <w:rPr>
      <w:color w:val="0563C1"/>
      <w:u w:val="single"/>
    </w:rPr>
  </w:style>
  <w:style w:type="character" w:customStyle="1" w:styleId="Ttulo1Car">
    <w:name w:val="Título 1 Car"/>
    <w:basedOn w:val="Fuentedeprrafopredeter"/>
    <w:link w:val="Ttulo1"/>
    <w:rsid w:val="00215BA5"/>
    <w:rPr>
      <w:rFonts w:ascii="Verdana" w:eastAsia="Times New Roman" w:hAnsi="Verdana" w:cs="Times New Roman"/>
      <w:b/>
      <w:bCs/>
      <w:sz w:val="20"/>
      <w:szCs w:val="24"/>
      <w:lang w:eastAsia="es-ES"/>
    </w:rPr>
  </w:style>
  <w:style w:type="character" w:customStyle="1" w:styleId="Ttulo2Car">
    <w:name w:val="Título 2 Car"/>
    <w:basedOn w:val="Fuentedeprrafopredeter"/>
    <w:link w:val="Ttulo2"/>
    <w:rsid w:val="00215BA5"/>
    <w:rPr>
      <w:rFonts w:ascii="Verdana" w:eastAsia="Times New Roman" w:hAnsi="Verdana" w:cs="Times New Roman"/>
      <w:b/>
      <w:bCs/>
      <w:color w:val="000000"/>
      <w:sz w:val="16"/>
      <w:szCs w:val="16"/>
      <w:lang w:eastAsia="es-ES"/>
    </w:rPr>
  </w:style>
  <w:style w:type="character" w:customStyle="1" w:styleId="Ttulo3Car">
    <w:name w:val="Título 3 Car"/>
    <w:basedOn w:val="Fuentedeprrafopredeter"/>
    <w:link w:val="Ttulo3"/>
    <w:rsid w:val="00215BA5"/>
    <w:rPr>
      <w:rFonts w:ascii="Verdana" w:eastAsia="Times New Roman" w:hAnsi="Verdana" w:cs="Times New Roman"/>
      <w:b/>
      <w:bCs/>
      <w:color w:val="000000"/>
      <w:sz w:val="14"/>
      <w:szCs w:val="16"/>
      <w:lang w:eastAsia="es-ES"/>
    </w:rPr>
  </w:style>
  <w:style w:type="character" w:customStyle="1" w:styleId="Ttulo4Car">
    <w:name w:val="Título 4 Car"/>
    <w:basedOn w:val="Fuentedeprrafopredeter"/>
    <w:link w:val="Ttulo4"/>
    <w:rsid w:val="00215BA5"/>
    <w:rPr>
      <w:rFonts w:ascii="Verdana" w:eastAsia="Times New Roman" w:hAnsi="Verdana" w:cs="Times New Roman"/>
      <w:b/>
      <w:bCs/>
      <w:color w:val="000000"/>
      <w:sz w:val="16"/>
      <w:szCs w:val="16"/>
      <w:lang w:eastAsia="es-ES"/>
    </w:rPr>
  </w:style>
  <w:style w:type="character" w:styleId="Refdecomentario">
    <w:name w:val="annotation reference"/>
    <w:basedOn w:val="Fuentedeprrafopredeter"/>
    <w:uiPriority w:val="99"/>
    <w:semiHidden/>
    <w:unhideWhenUsed/>
    <w:rsid w:val="00E414AC"/>
    <w:rPr>
      <w:sz w:val="16"/>
      <w:szCs w:val="16"/>
    </w:rPr>
  </w:style>
  <w:style w:type="paragraph" w:styleId="Textocomentario">
    <w:name w:val="annotation text"/>
    <w:basedOn w:val="Normal"/>
    <w:link w:val="TextocomentarioCar"/>
    <w:uiPriority w:val="99"/>
    <w:semiHidden/>
    <w:unhideWhenUsed/>
    <w:rsid w:val="00E414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14AC"/>
    <w:rPr>
      <w:sz w:val="20"/>
      <w:szCs w:val="20"/>
    </w:rPr>
  </w:style>
  <w:style w:type="paragraph" w:styleId="Asuntodelcomentario">
    <w:name w:val="annotation subject"/>
    <w:basedOn w:val="Textocomentario"/>
    <w:next w:val="Textocomentario"/>
    <w:link w:val="AsuntodelcomentarioCar"/>
    <w:uiPriority w:val="99"/>
    <w:semiHidden/>
    <w:unhideWhenUsed/>
    <w:rsid w:val="00E414AC"/>
    <w:rPr>
      <w:b/>
      <w:bCs/>
    </w:rPr>
  </w:style>
  <w:style w:type="character" w:customStyle="1" w:styleId="AsuntodelcomentarioCar">
    <w:name w:val="Asunto del comentario Car"/>
    <w:basedOn w:val="TextocomentarioCar"/>
    <w:link w:val="Asuntodelcomentario"/>
    <w:uiPriority w:val="99"/>
    <w:semiHidden/>
    <w:rsid w:val="00E414AC"/>
    <w:rPr>
      <w:b/>
      <w:bCs/>
      <w:sz w:val="20"/>
      <w:szCs w:val="20"/>
    </w:rPr>
  </w:style>
  <w:style w:type="paragraph" w:styleId="Textodeglobo">
    <w:name w:val="Balloon Text"/>
    <w:basedOn w:val="Normal"/>
    <w:link w:val="TextodegloboCar"/>
    <w:uiPriority w:val="99"/>
    <w:semiHidden/>
    <w:unhideWhenUsed/>
    <w:rsid w:val="00E41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4AC"/>
    <w:rPr>
      <w:rFonts w:ascii="Segoe UI" w:hAnsi="Segoe UI" w:cs="Segoe UI"/>
      <w:sz w:val="18"/>
      <w:szCs w:val="18"/>
    </w:rPr>
  </w:style>
  <w:style w:type="paragraph" w:styleId="Encabezado">
    <w:name w:val="header"/>
    <w:basedOn w:val="Normal"/>
    <w:link w:val="EncabezadoCar"/>
    <w:uiPriority w:val="99"/>
    <w:unhideWhenUsed/>
    <w:rsid w:val="00272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458"/>
  </w:style>
  <w:style w:type="paragraph" w:styleId="Piedepgina">
    <w:name w:val="footer"/>
    <w:basedOn w:val="Normal"/>
    <w:link w:val="PiedepginaCar"/>
    <w:uiPriority w:val="99"/>
    <w:unhideWhenUsed/>
    <w:rsid w:val="00272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458"/>
  </w:style>
  <w:style w:type="paragraph" w:customStyle="1" w:styleId="Default">
    <w:name w:val="Default"/>
    <w:rsid w:val="00AB3C1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1"/>
    <w:qFormat/>
    <w:rsid w:val="0089633A"/>
    <w:pPr>
      <w:widowControl w:val="0"/>
      <w:autoSpaceDE w:val="0"/>
      <w:autoSpaceDN w:val="0"/>
      <w:spacing w:after="0" w:line="240" w:lineRule="auto"/>
      <w:ind w:left="546"/>
    </w:pPr>
    <w:rPr>
      <w:rFonts w:ascii="Calibri" w:eastAsia="Calibri" w:hAnsi="Calibri" w:cs="Calibri"/>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4281">
      <w:bodyDiv w:val="1"/>
      <w:marLeft w:val="0"/>
      <w:marRight w:val="0"/>
      <w:marTop w:val="0"/>
      <w:marBottom w:val="0"/>
      <w:divBdr>
        <w:top w:val="none" w:sz="0" w:space="0" w:color="auto"/>
        <w:left w:val="none" w:sz="0" w:space="0" w:color="auto"/>
        <w:bottom w:val="none" w:sz="0" w:space="0" w:color="auto"/>
        <w:right w:val="none" w:sz="0" w:space="0" w:color="auto"/>
      </w:divBdr>
    </w:div>
    <w:div w:id="1148011269">
      <w:bodyDiv w:val="1"/>
      <w:marLeft w:val="0"/>
      <w:marRight w:val="0"/>
      <w:marTop w:val="0"/>
      <w:marBottom w:val="0"/>
      <w:divBdr>
        <w:top w:val="none" w:sz="0" w:space="0" w:color="auto"/>
        <w:left w:val="none" w:sz="0" w:space="0" w:color="auto"/>
        <w:bottom w:val="none" w:sz="0" w:space="0" w:color="auto"/>
        <w:right w:val="none" w:sz="0" w:space="0" w:color="auto"/>
      </w:divBdr>
    </w:div>
    <w:div w:id="1603997877">
      <w:bodyDiv w:val="1"/>
      <w:marLeft w:val="0"/>
      <w:marRight w:val="0"/>
      <w:marTop w:val="0"/>
      <w:marBottom w:val="0"/>
      <w:divBdr>
        <w:top w:val="none" w:sz="0" w:space="0" w:color="auto"/>
        <w:left w:val="none" w:sz="0" w:space="0" w:color="auto"/>
        <w:bottom w:val="none" w:sz="0" w:space="0" w:color="auto"/>
        <w:right w:val="none" w:sz="0" w:space="0" w:color="auto"/>
      </w:divBdr>
    </w:div>
    <w:div w:id="20664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iac.es/es/empleo" TargetMode="External" Type="http://schemas.openxmlformats.org/officeDocument/2006/relationships/hyperlink"/>
<Relationship Id="rId8" Target="http://www.administracion.gob.es" TargetMode="External" Type="http://schemas.openxmlformats.org/officeDocument/2006/relationships/hyperlink"/>
<Relationship Id="rId9" Target="header1.xml" Type="http://schemas.openxmlformats.org/officeDocument/2006/relationships/head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684</Words>
  <Characters>3764</Characters>
  <Application/>
  <DocSecurity>0</DocSecurity>
  <Lines>31</Lines>
  <Paragraphs>8</Paragraphs>
  <ScaleCrop>false</ScaleCrop>
  <HeadingPairs>
    <vt:vector baseType="variant" size="2">
      <vt:variant>
        <vt:lpstr>Título</vt:lpstr>
      </vt:variant>
      <vt:variant>
        <vt:i4>1</vt:i4>
      </vt:variant>
    </vt:vector>
  </HeadingPairs>
  <TitlesOfParts>
    <vt:vector baseType="lpstr" size="1">
      <vt:lpstr>Certificado_Valoración_Entrevista_Temporal</vt:lpstr>
    </vt:vector>
  </TitlesOfParts>
  <Company/>
  <LinksUpToDate>false</LinksUpToDate>
  <CharactersWithSpaces>4440</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